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92FA" w14:textId="4A12DAF5" w:rsidR="008517AC" w:rsidRDefault="00C42766" w:rsidP="008517AC">
      <w:pPr>
        <w:rPr>
          <w:rFonts w:ascii="Cooper Black" w:hAnsi="Cooper Black"/>
          <w:sz w:val="24"/>
          <w:szCs w:val="24"/>
        </w:rPr>
      </w:pPr>
      <w:r>
        <w:rPr>
          <w:noProof/>
          <w:lang w:eastAsia="fr-FR"/>
        </w:rPr>
        <mc:AlternateContent>
          <mc:Choice Requires="wps">
            <w:drawing>
              <wp:anchor distT="0" distB="0" distL="114300" distR="114300" simplePos="0" relativeHeight="251632640" behindDoc="0" locked="0" layoutInCell="1" allowOverlap="1" wp14:anchorId="32252EE9" wp14:editId="4DDEE049">
                <wp:simplePos x="0" y="0"/>
                <wp:positionH relativeFrom="margin">
                  <wp:posOffset>2243455</wp:posOffset>
                </wp:positionH>
                <wp:positionV relativeFrom="paragraph">
                  <wp:posOffset>-118745</wp:posOffset>
                </wp:positionV>
                <wp:extent cx="4152900" cy="26384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63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9B2A6" w14:textId="77777777" w:rsidR="008517AC" w:rsidRDefault="008517AC" w:rsidP="008517AC">
                            <w:pPr>
                              <w:jc w:val="center"/>
                              <w:rPr>
                                <w:rFonts w:ascii="Cooper Black" w:hAnsi="Cooper Black"/>
                                <w:sz w:val="28"/>
                              </w:rPr>
                            </w:pPr>
                            <w:r>
                              <w:rPr>
                                <w:rFonts w:ascii="Cooper Black" w:hAnsi="Cooper Black"/>
                                <w:sz w:val="28"/>
                              </w:rPr>
                              <w:t>République Française</w:t>
                            </w:r>
                          </w:p>
                          <w:p w14:paraId="4E775096" w14:textId="77777777" w:rsidR="008517AC" w:rsidRDefault="008517AC" w:rsidP="008517AC">
                            <w:pPr>
                              <w:jc w:val="center"/>
                              <w:rPr>
                                <w:rFonts w:ascii="Cooper Black" w:hAnsi="Cooper Black"/>
                                <w:sz w:val="28"/>
                              </w:rPr>
                            </w:pPr>
                            <w:r>
                              <w:rPr>
                                <w:rFonts w:ascii="Cooper Black" w:hAnsi="Cooper Black"/>
                                <w:sz w:val="28"/>
                              </w:rPr>
                              <w:t>Département du Bas-Rhin</w:t>
                            </w:r>
                          </w:p>
                          <w:p w14:paraId="525B72DE" w14:textId="77777777" w:rsidR="008517AC" w:rsidRPr="00903489" w:rsidRDefault="008517AC" w:rsidP="008517AC">
                            <w:pPr>
                              <w:jc w:val="center"/>
                              <w:rPr>
                                <w:rFonts w:ascii="Cooper Black" w:hAnsi="Cooper Black"/>
                                <w:sz w:val="14"/>
                              </w:rPr>
                            </w:pPr>
                          </w:p>
                          <w:p w14:paraId="19528977" w14:textId="77777777" w:rsidR="008517AC" w:rsidRPr="0096097B" w:rsidRDefault="008517AC" w:rsidP="008517AC">
                            <w:pPr>
                              <w:jc w:val="center"/>
                              <w:rPr>
                                <w:rFonts w:ascii="Cooper Black" w:hAnsi="Cooper Black"/>
                                <w:sz w:val="28"/>
                              </w:rPr>
                            </w:pPr>
                            <w:r w:rsidRPr="0096097B">
                              <w:rPr>
                                <w:rFonts w:ascii="Cooper Black" w:hAnsi="Cooper Black"/>
                                <w:sz w:val="28"/>
                              </w:rPr>
                              <w:t>COMMUNE DE BREUSCHWICKERSHEIM</w:t>
                            </w:r>
                          </w:p>
                          <w:p w14:paraId="0E705367" w14:textId="77777777" w:rsidR="008517AC" w:rsidRPr="0094639D" w:rsidRDefault="008517AC" w:rsidP="008517AC">
                            <w:pPr>
                              <w:jc w:val="center"/>
                              <w:rPr>
                                <w:rFonts w:ascii="Cooper Black" w:hAnsi="Cooper Black"/>
                                <w:sz w:val="10"/>
                              </w:rPr>
                            </w:pPr>
                          </w:p>
                          <w:p w14:paraId="063C609A" w14:textId="77777777" w:rsidR="008517AC" w:rsidRPr="0096097B" w:rsidRDefault="008517AC" w:rsidP="008517AC">
                            <w:pPr>
                              <w:jc w:val="center"/>
                              <w:rPr>
                                <w:rFonts w:ascii="Cooper Black" w:hAnsi="Cooper Black"/>
                                <w:sz w:val="28"/>
                              </w:rPr>
                            </w:pPr>
                            <w:r w:rsidRPr="0096097B">
                              <w:rPr>
                                <w:rFonts w:ascii="Cooper Black" w:hAnsi="Cooper Black"/>
                                <w:sz w:val="28"/>
                              </w:rPr>
                              <w:t>Extrait du procès-verbal</w:t>
                            </w:r>
                          </w:p>
                          <w:p w14:paraId="5552A0AD" w14:textId="77777777" w:rsidR="008517AC" w:rsidRPr="0096097B" w:rsidRDefault="008517AC" w:rsidP="008517AC">
                            <w:pPr>
                              <w:jc w:val="center"/>
                              <w:rPr>
                                <w:rFonts w:ascii="Cooper Black" w:hAnsi="Cooper Black"/>
                                <w:sz w:val="28"/>
                              </w:rPr>
                            </w:pPr>
                            <w:proofErr w:type="gramStart"/>
                            <w:r w:rsidRPr="0096097B">
                              <w:rPr>
                                <w:rFonts w:ascii="Cooper Black" w:hAnsi="Cooper Black"/>
                                <w:sz w:val="28"/>
                              </w:rPr>
                              <w:t>des</w:t>
                            </w:r>
                            <w:proofErr w:type="gramEnd"/>
                            <w:r w:rsidRPr="0096097B">
                              <w:rPr>
                                <w:rFonts w:ascii="Cooper Black" w:hAnsi="Cooper Black"/>
                                <w:sz w:val="28"/>
                              </w:rPr>
                              <w:t xml:space="preserve"> décisions du Conseil Municipal</w:t>
                            </w:r>
                          </w:p>
                          <w:p w14:paraId="5DEAF78B" w14:textId="2E064434" w:rsidR="008517AC" w:rsidRPr="001217F1" w:rsidRDefault="008517AC" w:rsidP="008517AC">
                            <w:pPr>
                              <w:jc w:val="center"/>
                              <w:rPr>
                                <w:b/>
                                <w:sz w:val="28"/>
                              </w:rPr>
                            </w:pPr>
                            <w:r w:rsidRPr="0096097B">
                              <w:rPr>
                                <w:rFonts w:ascii="Cooper Black" w:hAnsi="Cooper Black"/>
                                <w:sz w:val="28"/>
                              </w:rPr>
                              <w:t xml:space="preserve">Séance du </w:t>
                            </w:r>
                            <w:r w:rsidR="004D1D51">
                              <w:rPr>
                                <w:rFonts w:ascii="Cooper Black" w:hAnsi="Cooper Black"/>
                                <w:sz w:val="28"/>
                              </w:rPr>
                              <w:t>25</w:t>
                            </w:r>
                            <w:r w:rsidR="007403ED">
                              <w:rPr>
                                <w:rFonts w:ascii="Cooper Black" w:hAnsi="Cooper Black"/>
                                <w:sz w:val="28"/>
                              </w:rPr>
                              <w:t xml:space="preserve"> </w:t>
                            </w:r>
                            <w:r w:rsidR="006D12BA">
                              <w:rPr>
                                <w:rFonts w:ascii="Cooper Black" w:hAnsi="Cooper Black"/>
                                <w:sz w:val="28"/>
                              </w:rPr>
                              <w:t>avril</w:t>
                            </w:r>
                            <w:r w:rsidR="00C00C08">
                              <w:rPr>
                                <w:rFonts w:ascii="Cooper Black" w:hAnsi="Cooper Black"/>
                                <w:sz w:val="28"/>
                              </w:rPr>
                              <w:t xml:space="preserve"> 2022</w:t>
                            </w:r>
                          </w:p>
                          <w:p w14:paraId="1A278283" w14:textId="77777777" w:rsidR="008517AC" w:rsidRPr="00BA01EE" w:rsidRDefault="008517AC" w:rsidP="008517AC">
                            <w:pPr>
                              <w:jc w:val="center"/>
                              <w:rPr>
                                <w:sz w:val="16"/>
                              </w:rPr>
                            </w:pPr>
                          </w:p>
                          <w:p w14:paraId="78C6AE75" w14:textId="77777777" w:rsidR="008517AC" w:rsidRPr="00170B5B" w:rsidRDefault="008517AC" w:rsidP="008517AC">
                            <w:pPr>
                              <w:jc w:val="center"/>
                              <w:rPr>
                                <w:sz w:val="20"/>
                              </w:rPr>
                            </w:pPr>
                            <w:r w:rsidRPr="00170B5B">
                              <w:rPr>
                                <w:sz w:val="20"/>
                              </w:rPr>
                              <w:t xml:space="preserve">Sous la présidence de </w:t>
                            </w:r>
                            <w:r>
                              <w:rPr>
                                <w:sz w:val="20"/>
                              </w:rPr>
                              <w:t>Madame Doris TERNOY, Maire</w:t>
                            </w:r>
                          </w:p>
                          <w:p w14:paraId="791FBAA8" w14:textId="77777777" w:rsidR="008517AC" w:rsidRPr="00170B5B" w:rsidRDefault="008517AC" w:rsidP="008517AC">
                            <w:pPr>
                              <w:jc w:val="center"/>
                              <w:rPr>
                                <w:sz w:val="10"/>
                              </w:rPr>
                            </w:pPr>
                          </w:p>
                          <w:p w14:paraId="1DACC583" w14:textId="77777777" w:rsidR="00155A4D" w:rsidRDefault="008517AC" w:rsidP="00D65C15">
                            <w:pPr>
                              <w:jc w:val="center"/>
                              <w:rPr>
                                <w:sz w:val="20"/>
                              </w:rPr>
                            </w:pPr>
                            <w:r w:rsidRPr="00170B5B">
                              <w:rPr>
                                <w:sz w:val="20"/>
                              </w:rPr>
                              <w:t xml:space="preserve">Présents à l’ouverture de la séance : </w:t>
                            </w:r>
                            <w:proofErr w:type="gramStart"/>
                            <w:r w:rsidRPr="00170B5B">
                              <w:rPr>
                                <w:sz w:val="20"/>
                              </w:rPr>
                              <w:t>tous les Conseillers</w:t>
                            </w:r>
                            <w:r w:rsidR="00AE1B7C">
                              <w:rPr>
                                <w:sz w:val="20"/>
                              </w:rPr>
                              <w:t xml:space="preserve"> sauf</w:t>
                            </w:r>
                            <w:proofErr w:type="gramEnd"/>
                            <w:r w:rsidR="00AE1B7C">
                              <w:rPr>
                                <w:sz w:val="20"/>
                              </w:rPr>
                              <w:t> :</w:t>
                            </w:r>
                          </w:p>
                          <w:p w14:paraId="5D68872A" w14:textId="6D63865F" w:rsidR="00F56CBC" w:rsidRPr="00155A4D" w:rsidRDefault="00155A4D" w:rsidP="00155A4D">
                            <w:pPr>
                              <w:pStyle w:val="Paragraphedeliste"/>
                              <w:numPr>
                                <w:ilvl w:val="0"/>
                                <w:numId w:val="16"/>
                              </w:numPr>
                              <w:jc w:val="center"/>
                              <w:rPr>
                                <w:sz w:val="20"/>
                              </w:rPr>
                            </w:pPr>
                            <w:r>
                              <w:rPr>
                                <w:sz w:val="20"/>
                              </w:rPr>
                              <w:t>- Madame Aurélie SCHMIDT</w:t>
                            </w:r>
                            <w:r w:rsidR="00AE1B7C" w:rsidRPr="00155A4D">
                              <w:rPr>
                                <w:sz w:val="20"/>
                              </w:rPr>
                              <w:t xml:space="preserve"> </w:t>
                            </w:r>
                          </w:p>
                          <w:p w14:paraId="039A16DC" w14:textId="102A4071" w:rsidR="008E43F8" w:rsidRPr="00845D41" w:rsidRDefault="008E43F8" w:rsidP="00845D41">
                            <w:pPr>
                              <w:rPr>
                                <w:sz w:val="18"/>
                                <w:szCs w:val="20"/>
                              </w:rPr>
                            </w:pPr>
                          </w:p>
                          <w:p w14:paraId="75BB7307" w14:textId="496BB78F" w:rsidR="008E43F8" w:rsidRPr="00040F90" w:rsidRDefault="008E43F8" w:rsidP="00643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52EE9" id="_x0000_t202" coordsize="21600,21600" o:spt="202" path="m,l,21600r21600,l21600,xe">
                <v:stroke joinstyle="miter"/>
                <v:path gradientshapeok="t" o:connecttype="rect"/>
              </v:shapetype>
              <v:shape id="Text Box 3" o:spid="_x0000_s1026" type="#_x0000_t202" style="position:absolute;left:0;text-align:left;margin-left:176.65pt;margin-top:-9.35pt;width:327pt;height:207.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" stroked="f">
                <v:textbox>
                  <w:txbxContent>
                    <w:p w14:paraId="06E9B2A6" w14:textId="77777777" w:rsidR="008517AC" w:rsidRDefault="008517AC" w:rsidP="008517AC">
                      <w:pPr>
                        <w:jc w:val="center"/>
                        <w:rPr>
                          <w:rFonts w:ascii="Cooper Black" w:hAnsi="Cooper Black"/>
                          <w:sz w:val="28"/>
                        </w:rPr>
                      </w:pPr>
                      <w:r>
                        <w:rPr>
                          <w:rFonts w:ascii="Cooper Black" w:hAnsi="Cooper Black"/>
                          <w:sz w:val="28"/>
                        </w:rPr>
                        <w:t>République Française</w:t>
                      </w:r>
                    </w:p>
                    <w:p w14:paraId="4E775096" w14:textId="77777777" w:rsidR="008517AC" w:rsidRDefault="008517AC" w:rsidP="008517AC">
                      <w:pPr>
                        <w:jc w:val="center"/>
                        <w:rPr>
                          <w:rFonts w:ascii="Cooper Black" w:hAnsi="Cooper Black"/>
                          <w:sz w:val="28"/>
                        </w:rPr>
                      </w:pPr>
                      <w:r>
                        <w:rPr>
                          <w:rFonts w:ascii="Cooper Black" w:hAnsi="Cooper Black"/>
                          <w:sz w:val="28"/>
                        </w:rPr>
                        <w:t>Département du Bas-Rhin</w:t>
                      </w:r>
                    </w:p>
                    <w:p w14:paraId="525B72DE" w14:textId="77777777" w:rsidR="008517AC" w:rsidRPr="00903489" w:rsidRDefault="008517AC" w:rsidP="008517AC">
                      <w:pPr>
                        <w:jc w:val="center"/>
                        <w:rPr>
                          <w:rFonts w:ascii="Cooper Black" w:hAnsi="Cooper Black"/>
                          <w:sz w:val="14"/>
                        </w:rPr>
                      </w:pPr>
                    </w:p>
                    <w:p w14:paraId="19528977" w14:textId="77777777" w:rsidR="008517AC" w:rsidRPr="0096097B" w:rsidRDefault="008517AC" w:rsidP="008517AC">
                      <w:pPr>
                        <w:jc w:val="center"/>
                        <w:rPr>
                          <w:rFonts w:ascii="Cooper Black" w:hAnsi="Cooper Black"/>
                          <w:sz w:val="28"/>
                        </w:rPr>
                      </w:pPr>
                      <w:r w:rsidRPr="0096097B">
                        <w:rPr>
                          <w:rFonts w:ascii="Cooper Black" w:hAnsi="Cooper Black"/>
                          <w:sz w:val="28"/>
                        </w:rPr>
                        <w:t>COMMUNE DE BREUSCHWICKERSHEIM</w:t>
                      </w:r>
                    </w:p>
                    <w:p w14:paraId="0E705367" w14:textId="77777777" w:rsidR="008517AC" w:rsidRPr="0094639D" w:rsidRDefault="008517AC" w:rsidP="008517AC">
                      <w:pPr>
                        <w:jc w:val="center"/>
                        <w:rPr>
                          <w:rFonts w:ascii="Cooper Black" w:hAnsi="Cooper Black"/>
                          <w:sz w:val="10"/>
                        </w:rPr>
                      </w:pPr>
                    </w:p>
                    <w:p w14:paraId="063C609A" w14:textId="77777777" w:rsidR="008517AC" w:rsidRPr="0096097B" w:rsidRDefault="008517AC" w:rsidP="008517AC">
                      <w:pPr>
                        <w:jc w:val="center"/>
                        <w:rPr>
                          <w:rFonts w:ascii="Cooper Black" w:hAnsi="Cooper Black"/>
                          <w:sz w:val="28"/>
                        </w:rPr>
                      </w:pPr>
                      <w:r w:rsidRPr="0096097B">
                        <w:rPr>
                          <w:rFonts w:ascii="Cooper Black" w:hAnsi="Cooper Black"/>
                          <w:sz w:val="28"/>
                        </w:rPr>
                        <w:t>Extrait du procès-verbal</w:t>
                      </w:r>
                    </w:p>
                    <w:p w14:paraId="5552A0AD" w14:textId="77777777" w:rsidR="008517AC" w:rsidRPr="0096097B" w:rsidRDefault="008517AC" w:rsidP="008517AC">
                      <w:pPr>
                        <w:jc w:val="center"/>
                        <w:rPr>
                          <w:rFonts w:ascii="Cooper Black" w:hAnsi="Cooper Black"/>
                          <w:sz w:val="28"/>
                        </w:rPr>
                      </w:pPr>
                      <w:proofErr w:type="gramStart"/>
                      <w:r w:rsidRPr="0096097B">
                        <w:rPr>
                          <w:rFonts w:ascii="Cooper Black" w:hAnsi="Cooper Black"/>
                          <w:sz w:val="28"/>
                        </w:rPr>
                        <w:t>des</w:t>
                      </w:r>
                      <w:proofErr w:type="gramEnd"/>
                      <w:r w:rsidRPr="0096097B">
                        <w:rPr>
                          <w:rFonts w:ascii="Cooper Black" w:hAnsi="Cooper Black"/>
                          <w:sz w:val="28"/>
                        </w:rPr>
                        <w:t xml:space="preserve"> décisions du Conseil Municipal</w:t>
                      </w:r>
                    </w:p>
                    <w:p w14:paraId="5DEAF78B" w14:textId="2E064434" w:rsidR="008517AC" w:rsidRPr="001217F1" w:rsidRDefault="008517AC" w:rsidP="008517AC">
                      <w:pPr>
                        <w:jc w:val="center"/>
                        <w:rPr>
                          <w:b/>
                          <w:sz w:val="28"/>
                        </w:rPr>
                      </w:pPr>
                      <w:r w:rsidRPr="0096097B">
                        <w:rPr>
                          <w:rFonts w:ascii="Cooper Black" w:hAnsi="Cooper Black"/>
                          <w:sz w:val="28"/>
                        </w:rPr>
                        <w:t xml:space="preserve">Séance du </w:t>
                      </w:r>
                      <w:r w:rsidR="004D1D51">
                        <w:rPr>
                          <w:rFonts w:ascii="Cooper Black" w:hAnsi="Cooper Black"/>
                          <w:sz w:val="28"/>
                        </w:rPr>
                        <w:t>25</w:t>
                      </w:r>
                      <w:r w:rsidR="007403ED">
                        <w:rPr>
                          <w:rFonts w:ascii="Cooper Black" w:hAnsi="Cooper Black"/>
                          <w:sz w:val="28"/>
                        </w:rPr>
                        <w:t xml:space="preserve"> </w:t>
                      </w:r>
                      <w:r w:rsidR="006D12BA">
                        <w:rPr>
                          <w:rFonts w:ascii="Cooper Black" w:hAnsi="Cooper Black"/>
                          <w:sz w:val="28"/>
                        </w:rPr>
                        <w:t>avril</w:t>
                      </w:r>
                      <w:r w:rsidR="00C00C08">
                        <w:rPr>
                          <w:rFonts w:ascii="Cooper Black" w:hAnsi="Cooper Black"/>
                          <w:sz w:val="28"/>
                        </w:rPr>
                        <w:t xml:space="preserve"> 2022</w:t>
                      </w:r>
                    </w:p>
                    <w:p w14:paraId="1A278283" w14:textId="77777777" w:rsidR="008517AC" w:rsidRPr="00BA01EE" w:rsidRDefault="008517AC" w:rsidP="008517AC">
                      <w:pPr>
                        <w:jc w:val="center"/>
                        <w:rPr>
                          <w:sz w:val="16"/>
                        </w:rPr>
                      </w:pPr>
                    </w:p>
                    <w:p w14:paraId="78C6AE75" w14:textId="77777777" w:rsidR="008517AC" w:rsidRPr="00170B5B" w:rsidRDefault="008517AC" w:rsidP="008517AC">
                      <w:pPr>
                        <w:jc w:val="center"/>
                        <w:rPr>
                          <w:sz w:val="20"/>
                        </w:rPr>
                      </w:pPr>
                      <w:r w:rsidRPr="00170B5B">
                        <w:rPr>
                          <w:sz w:val="20"/>
                        </w:rPr>
                        <w:t xml:space="preserve">Sous la présidence de </w:t>
                      </w:r>
                      <w:r>
                        <w:rPr>
                          <w:sz w:val="20"/>
                        </w:rPr>
                        <w:t>Madame Doris TERNOY, Maire</w:t>
                      </w:r>
                    </w:p>
                    <w:p w14:paraId="791FBAA8" w14:textId="77777777" w:rsidR="008517AC" w:rsidRPr="00170B5B" w:rsidRDefault="008517AC" w:rsidP="008517AC">
                      <w:pPr>
                        <w:jc w:val="center"/>
                        <w:rPr>
                          <w:sz w:val="10"/>
                        </w:rPr>
                      </w:pPr>
                    </w:p>
                    <w:p w14:paraId="1DACC583" w14:textId="77777777" w:rsidR="00155A4D" w:rsidRDefault="008517AC" w:rsidP="00D65C15">
                      <w:pPr>
                        <w:jc w:val="center"/>
                        <w:rPr>
                          <w:sz w:val="20"/>
                        </w:rPr>
                      </w:pPr>
                      <w:r w:rsidRPr="00170B5B">
                        <w:rPr>
                          <w:sz w:val="20"/>
                        </w:rPr>
                        <w:t xml:space="preserve">Présents à l’ouverture de la séance : </w:t>
                      </w:r>
                      <w:proofErr w:type="gramStart"/>
                      <w:r w:rsidRPr="00170B5B">
                        <w:rPr>
                          <w:sz w:val="20"/>
                        </w:rPr>
                        <w:t>tous les Conseillers</w:t>
                      </w:r>
                      <w:r w:rsidR="00AE1B7C">
                        <w:rPr>
                          <w:sz w:val="20"/>
                        </w:rPr>
                        <w:t xml:space="preserve"> sauf</w:t>
                      </w:r>
                      <w:proofErr w:type="gramEnd"/>
                      <w:r w:rsidR="00AE1B7C">
                        <w:rPr>
                          <w:sz w:val="20"/>
                        </w:rPr>
                        <w:t> :</w:t>
                      </w:r>
                    </w:p>
                    <w:p w14:paraId="5D68872A" w14:textId="6D63865F" w:rsidR="00F56CBC" w:rsidRPr="00155A4D" w:rsidRDefault="00155A4D" w:rsidP="00155A4D">
                      <w:pPr>
                        <w:pStyle w:val="Paragraphedeliste"/>
                        <w:numPr>
                          <w:ilvl w:val="0"/>
                          <w:numId w:val="16"/>
                        </w:numPr>
                        <w:jc w:val="center"/>
                        <w:rPr>
                          <w:sz w:val="20"/>
                        </w:rPr>
                      </w:pPr>
                      <w:r>
                        <w:rPr>
                          <w:sz w:val="20"/>
                        </w:rPr>
                        <w:t>- Madame Aurélie SCHMIDT</w:t>
                      </w:r>
                      <w:r w:rsidR="00AE1B7C" w:rsidRPr="00155A4D">
                        <w:rPr>
                          <w:sz w:val="20"/>
                        </w:rPr>
                        <w:t xml:space="preserve"> </w:t>
                      </w:r>
                    </w:p>
                    <w:p w14:paraId="039A16DC" w14:textId="102A4071" w:rsidR="008E43F8" w:rsidRPr="00845D41" w:rsidRDefault="008E43F8" w:rsidP="00845D41">
                      <w:pPr>
                        <w:rPr>
                          <w:sz w:val="18"/>
                          <w:szCs w:val="20"/>
                        </w:rPr>
                      </w:pPr>
                    </w:p>
                    <w:p w14:paraId="75BB7307" w14:textId="496BB78F" w:rsidR="008E43F8" w:rsidRPr="00040F90" w:rsidRDefault="008E43F8" w:rsidP="006436FF"/>
                  </w:txbxContent>
                </v:textbox>
                <w10:wrap anchorx="margin"/>
              </v:shape>
            </w:pict>
          </mc:Fallback>
        </mc:AlternateContent>
      </w:r>
      <w:r w:rsidR="007352D5">
        <w:rPr>
          <w:noProof/>
          <w:lang w:eastAsia="fr-FR"/>
        </w:rPr>
        <w:drawing>
          <wp:anchor distT="0" distB="0" distL="114300" distR="114300" simplePos="0" relativeHeight="251660288" behindDoc="1" locked="0" layoutInCell="1" allowOverlap="1" wp14:anchorId="33EFD8CB" wp14:editId="1F2CD75F">
            <wp:simplePos x="0" y="0"/>
            <wp:positionH relativeFrom="page">
              <wp:posOffset>1295400</wp:posOffset>
            </wp:positionH>
            <wp:positionV relativeFrom="page">
              <wp:posOffset>133350</wp:posOffset>
            </wp:positionV>
            <wp:extent cx="883920" cy="1104900"/>
            <wp:effectExtent l="0" t="0" r="0" b="0"/>
            <wp:wrapTight wrapText="bothSides">
              <wp:wrapPolygon edited="0">
                <wp:start x="0" y="0"/>
                <wp:lineTo x="0" y="21228"/>
                <wp:lineTo x="20948" y="21228"/>
                <wp:lineTo x="20948" y="0"/>
                <wp:lineTo x="0" y="0"/>
              </wp:wrapPolygon>
            </wp:wrapTight>
            <wp:docPr id="8" name="Image 3" descr="bl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lason.JPG"/>
                    <pic:cNvPicPr>
                      <a:picLocks noChangeAspect="1" noChangeArrowheads="1"/>
                    </pic:cNvPicPr>
                  </pic:nvPicPr>
                  <pic:blipFill>
                    <a:blip r:embed="rId7" cstate="print"/>
                    <a:srcRect/>
                    <a:stretch>
                      <a:fillRect/>
                    </a:stretch>
                  </pic:blipFill>
                  <pic:spPr bwMode="auto">
                    <a:xfrm>
                      <a:off x="0" y="0"/>
                      <a:ext cx="883920" cy="1104900"/>
                    </a:xfrm>
                    <a:prstGeom prst="rect">
                      <a:avLst/>
                    </a:prstGeom>
                    <a:noFill/>
                    <a:ln w="9525">
                      <a:noFill/>
                      <a:miter lim="800000"/>
                      <a:headEnd/>
                      <a:tailEnd/>
                    </a:ln>
                  </pic:spPr>
                </pic:pic>
              </a:graphicData>
            </a:graphic>
            <wp14:sizeRelV relativeFrom="margin">
              <wp14:pctHeight>0</wp14:pctHeight>
            </wp14:sizeRelV>
          </wp:anchor>
        </w:drawing>
      </w:r>
    </w:p>
    <w:p w14:paraId="15F20DF6" w14:textId="4A21379E" w:rsidR="008517AC" w:rsidRDefault="007352D5" w:rsidP="008517AC">
      <w:pPr>
        <w:rPr>
          <w:rFonts w:ascii="Cooper Black" w:hAnsi="Cooper Black"/>
          <w:sz w:val="24"/>
          <w:szCs w:val="24"/>
        </w:rPr>
      </w:pPr>
      <w:r>
        <w:rPr>
          <w:noProof/>
          <w:lang w:eastAsia="fr-FR"/>
        </w:rPr>
        <mc:AlternateContent>
          <mc:Choice Requires="wps">
            <w:drawing>
              <wp:anchor distT="0" distB="0" distL="114300" distR="114300" simplePos="0" relativeHeight="251628544" behindDoc="0" locked="0" layoutInCell="1" allowOverlap="1" wp14:anchorId="65BFCDBC" wp14:editId="3A82CEE0">
                <wp:simplePos x="0" y="0"/>
                <wp:positionH relativeFrom="column">
                  <wp:posOffset>-223520</wp:posOffset>
                </wp:positionH>
                <wp:positionV relativeFrom="paragraph">
                  <wp:posOffset>222250</wp:posOffset>
                </wp:positionV>
                <wp:extent cx="2324100" cy="19145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08A85" w14:textId="77777777" w:rsidR="006452DF" w:rsidRPr="006452DF" w:rsidRDefault="006452DF" w:rsidP="006452DF">
                            <w:pPr>
                              <w:jc w:val="center"/>
                              <w:rPr>
                                <w:sz w:val="18"/>
                                <w:u w:val="single"/>
                              </w:rPr>
                            </w:pPr>
                            <w:r w:rsidRPr="006452DF">
                              <w:rPr>
                                <w:sz w:val="18"/>
                                <w:u w:val="single"/>
                              </w:rPr>
                              <w:t>Date de la convocation</w:t>
                            </w:r>
                            <w:r w:rsidRPr="00D55EB3">
                              <w:rPr>
                                <w:sz w:val="18"/>
                              </w:rPr>
                              <w:t xml:space="preserve"> :</w:t>
                            </w:r>
                          </w:p>
                          <w:p w14:paraId="66DEC284" w14:textId="48F49695" w:rsidR="006452DF" w:rsidRPr="00D55EB3" w:rsidRDefault="006D12BA" w:rsidP="006452DF">
                            <w:pPr>
                              <w:jc w:val="center"/>
                              <w:rPr>
                                <w:sz w:val="18"/>
                              </w:rPr>
                            </w:pPr>
                            <w:r>
                              <w:rPr>
                                <w:sz w:val="18"/>
                              </w:rPr>
                              <w:t>20 avril</w:t>
                            </w:r>
                            <w:r w:rsidR="007403ED">
                              <w:rPr>
                                <w:sz w:val="18"/>
                              </w:rPr>
                              <w:t xml:space="preserve"> 2022</w:t>
                            </w:r>
                          </w:p>
                          <w:p w14:paraId="0AD9369F" w14:textId="77777777" w:rsidR="006452DF" w:rsidRPr="001F4631" w:rsidRDefault="006452DF" w:rsidP="006452DF">
                            <w:pPr>
                              <w:jc w:val="center"/>
                              <w:rPr>
                                <w:sz w:val="10"/>
                                <w:szCs w:val="10"/>
                                <w:u w:val="single"/>
                              </w:rPr>
                            </w:pPr>
                          </w:p>
                          <w:p w14:paraId="4A11351F" w14:textId="77777777" w:rsidR="006452DF" w:rsidRPr="006452DF" w:rsidRDefault="006452DF" w:rsidP="006452DF">
                            <w:pPr>
                              <w:jc w:val="center"/>
                              <w:rPr>
                                <w:sz w:val="18"/>
                                <w:u w:val="single"/>
                              </w:rPr>
                            </w:pPr>
                            <w:r w:rsidRPr="006452DF">
                              <w:rPr>
                                <w:sz w:val="18"/>
                                <w:u w:val="single"/>
                              </w:rPr>
                              <w:t>Date d’affichage de la convocation</w:t>
                            </w:r>
                            <w:r w:rsidRPr="00D55EB3">
                              <w:rPr>
                                <w:sz w:val="18"/>
                              </w:rPr>
                              <w:t xml:space="preserve"> :</w:t>
                            </w:r>
                          </w:p>
                          <w:p w14:paraId="112FCB6B" w14:textId="6AB13059" w:rsidR="006452DF" w:rsidRPr="00D55EB3" w:rsidRDefault="006D12BA" w:rsidP="006452DF">
                            <w:pPr>
                              <w:jc w:val="center"/>
                              <w:rPr>
                                <w:sz w:val="18"/>
                              </w:rPr>
                            </w:pPr>
                            <w:r>
                              <w:rPr>
                                <w:sz w:val="18"/>
                              </w:rPr>
                              <w:t>20 avril</w:t>
                            </w:r>
                            <w:r w:rsidR="007403ED">
                              <w:rPr>
                                <w:sz w:val="18"/>
                              </w:rPr>
                              <w:t xml:space="preserve"> 2022</w:t>
                            </w:r>
                          </w:p>
                          <w:p w14:paraId="719B8396" w14:textId="77777777" w:rsidR="006452DF" w:rsidRPr="001F4631" w:rsidRDefault="006452DF" w:rsidP="006452DF">
                            <w:pPr>
                              <w:jc w:val="center"/>
                              <w:rPr>
                                <w:sz w:val="10"/>
                                <w:szCs w:val="10"/>
                                <w:u w:val="single"/>
                              </w:rPr>
                            </w:pPr>
                          </w:p>
                          <w:p w14:paraId="761408C6" w14:textId="77777777" w:rsidR="006452DF" w:rsidRPr="006452DF" w:rsidRDefault="006452DF" w:rsidP="006452DF">
                            <w:pPr>
                              <w:jc w:val="center"/>
                              <w:rPr>
                                <w:sz w:val="18"/>
                                <w:u w:val="single"/>
                              </w:rPr>
                            </w:pPr>
                            <w:r w:rsidRPr="006452DF">
                              <w:rPr>
                                <w:sz w:val="18"/>
                                <w:u w:val="single"/>
                              </w:rPr>
                              <w:t>Date d’affichage du compte-rendu</w:t>
                            </w:r>
                            <w:r w:rsidRPr="00D55EB3">
                              <w:rPr>
                                <w:sz w:val="18"/>
                              </w:rPr>
                              <w:t xml:space="preserve"> :</w:t>
                            </w:r>
                          </w:p>
                          <w:p w14:paraId="02EB05E8" w14:textId="30C887F9" w:rsidR="008517AC" w:rsidRPr="00D55EB3" w:rsidRDefault="007E7969" w:rsidP="006452DF">
                            <w:pPr>
                              <w:jc w:val="center"/>
                              <w:rPr>
                                <w:i/>
                                <w:sz w:val="18"/>
                                <w:szCs w:val="20"/>
                              </w:rPr>
                            </w:pPr>
                            <w:r>
                              <w:rPr>
                                <w:sz w:val="18"/>
                              </w:rPr>
                              <w:t>2 mai</w:t>
                            </w:r>
                            <w:r w:rsidR="007403ED">
                              <w:rPr>
                                <w:sz w:val="18"/>
                              </w:rPr>
                              <w:t xml:space="preserve"> 2022</w:t>
                            </w:r>
                          </w:p>
                          <w:p w14:paraId="0D4E4E61" w14:textId="77777777" w:rsidR="008517AC" w:rsidRPr="003A6932" w:rsidRDefault="008517AC" w:rsidP="008517AC">
                            <w:pPr>
                              <w:jc w:val="center"/>
                              <w:rPr>
                                <w:i/>
                                <w:sz w:val="8"/>
                                <w:szCs w:val="20"/>
                              </w:rPr>
                            </w:pPr>
                          </w:p>
                          <w:p w14:paraId="1021A274" w14:textId="77777777" w:rsidR="008517AC" w:rsidRPr="003A6932" w:rsidRDefault="008517AC" w:rsidP="008517AC">
                            <w:pPr>
                              <w:jc w:val="center"/>
                              <w:rPr>
                                <w:sz w:val="18"/>
                              </w:rPr>
                            </w:pPr>
                            <w:r w:rsidRPr="003A6932">
                              <w:rPr>
                                <w:sz w:val="18"/>
                                <w:u w:val="single"/>
                              </w:rPr>
                              <w:t>Conseillers en fonction</w:t>
                            </w:r>
                            <w:r w:rsidRPr="003A6932">
                              <w:rPr>
                                <w:sz w:val="18"/>
                              </w:rPr>
                              <w:t> : 15</w:t>
                            </w:r>
                          </w:p>
                          <w:p w14:paraId="756203FC" w14:textId="0192CA70" w:rsidR="008517AC" w:rsidRPr="003A6932" w:rsidRDefault="008517AC" w:rsidP="008517AC">
                            <w:pPr>
                              <w:jc w:val="center"/>
                              <w:rPr>
                                <w:sz w:val="18"/>
                              </w:rPr>
                            </w:pPr>
                            <w:r w:rsidRPr="003A6932">
                              <w:rPr>
                                <w:sz w:val="18"/>
                                <w:u w:val="single"/>
                              </w:rPr>
                              <w:t>Absents</w:t>
                            </w:r>
                            <w:r w:rsidRPr="003A6932">
                              <w:rPr>
                                <w:sz w:val="18"/>
                              </w:rPr>
                              <w:t xml:space="preserve"> : </w:t>
                            </w:r>
                            <w:r w:rsidR="006D12BA">
                              <w:rPr>
                                <w:sz w:val="18"/>
                              </w:rPr>
                              <w:t>1</w:t>
                            </w:r>
                          </w:p>
                          <w:p w14:paraId="4C3FD2EB" w14:textId="77777777" w:rsidR="008517AC" w:rsidRPr="003A6932" w:rsidRDefault="008517AC" w:rsidP="008517AC">
                            <w:pPr>
                              <w:jc w:val="center"/>
                              <w:rPr>
                                <w:sz w:val="10"/>
                              </w:rPr>
                            </w:pPr>
                          </w:p>
                          <w:p w14:paraId="478B670C" w14:textId="24CD975E" w:rsidR="008517AC" w:rsidRPr="003A6932" w:rsidRDefault="008517AC" w:rsidP="008517AC">
                            <w:pPr>
                              <w:jc w:val="center"/>
                              <w:rPr>
                                <w:sz w:val="18"/>
                              </w:rPr>
                            </w:pPr>
                            <w:r w:rsidRPr="003A6932">
                              <w:rPr>
                                <w:sz w:val="18"/>
                                <w:u w:val="single"/>
                              </w:rPr>
                              <w:t>Pouvoirs</w:t>
                            </w:r>
                            <w:r w:rsidRPr="003A6932">
                              <w:rPr>
                                <w:sz w:val="18"/>
                              </w:rPr>
                              <w:t xml:space="preserve"> : </w:t>
                            </w:r>
                            <w:r w:rsidR="006D12BA">
                              <w:rPr>
                                <w:sz w:val="18"/>
                              </w:rPr>
                              <w:t>1</w:t>
                            </w:r>
                          </w:p>
                          <w:p w14:paraId="49FD23DB" w14:textId="77777777" w:rsidR="008517AC" w:rsidRPr="001217F1" w:rsidRDefault="008517AC" w:rsidP="008517AC">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CDBC" id="Text Box 2" o:spid="_x0000_s1027" type="#_x0000_t202" style="position:absolute;left:0;text-align:left;margin-left:-17.6pt;margin-top:17.5pt;width:183pt;height:15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" stroked="f">
                <v:textbox>
                  <w:txbxContent>
                    <w:p w14:paraId="02508A85" w14:textId="77777777" w:rsidR="006452DF" w:rsidRPr="006452DF" w:rsidRDefault="006452DF" w:rsidP="006452DF">
                      <w:pPr>
                        <w:jc w:val="center"/>
                        <w:rPr>
                          <w:sz w:val="18"/>
                          <w:u w:val="single"/>
                        </w:rPr>
                      </w:pPr>
                      <w:r w:rsidRPr="006452DF">
                        <w:rPr>
                          <w:sz w:val="18"/>
                          <w:u w:val="single"/>
                        </w:rPr>
                        <w:t>Date de la convocation</w:t>
                      </w:r>
                      <w:r w:rsidRPr="00D55EB3">
                        <w:rPr>
                          <w:sz w:val="18"/>
                        </w:rPr>
                        <w:t xml:space="preserve"> :</w:t>
                      </w:r>
                    </w:p>
                    <w:p w14:paraId="66DEC284" w14:textId="48F49695" w:rsidR="006452DF" w:rsidRPr="00D55EB3" w:rsidRDefault="006D12BA" w:rsidP="006452DF">
                      <w:pPr>
                        <w:jc w:val="center"/>
                        <w:rPr>
                          <w:sz w:val="18"/>
                        </w:rPr>
                      </w:pPr>
                      <w:r>
                        <w:rPr>
                          <w:sz w:val="18"/>
                        </w:rPr>
                        <w:t>20 avril</w:t>
                      </w:r>
                      <w:r w:rsidR="007403ED">
                        <w:rPr>
                          <w:sz w:val="18"/>
                        </w:rPr>
                        <w:t xml:space="preserve"> 2022</w:t>
                      </w:r>
                    </w:p>
                    <w:p w14:paraId="0AD9369F" w14:textId="77777777" w:rsidR="006452DF" w:rsidRPr="001F4631" w:rsidRDefault="006452DF" w:rsidP="006452DF">
                      <w:pPr>
                        <w:jc w:val="center"/>
                        <w:rPr>
                          <w:sz w:val="10"/>
                          <w:szCs w:val="10"/>
                          <w:u w:val="single"/>
                        </w:rPr>
                      </w:pPr>
                    </w:p>
                    <w:p w14:paraId="4A11351F" w14:textId="77777777" w:rsidR="006452DF" w:rsidRPr="006452DF" w:rsidRDefault="006452DF" w:rsidP="006452DF">
                      <w:pPr>
                        <w:jc w:val="center"/>
                        <w:rPr>
                          <w:sz w:val="18"/>
                          <w:u w:val="single"/>
                        </w:rPr>
                      </w:pPr>
                      <w:r w:rsidRPr="006452DF">
                        <w:rPr>
                          <w:sz w:val="18"/>
                          <w:u w:val="single"/>
                        </w:rPr>
                        <w:t>Date d’affichage de la convocation</w:t>
                      </w:r>
                      <w:r w:rsidRPr="00D55EB3">
                        <w:rPr>
                          <w:sz w:val="18"/>
                        </w:rPr>
                        <w:t xml:space="preserve"> :</w:t>
                      </w:r>
                    </w:p>
                    <w:p w14:paraId="112FCB6B" w14:textId="6AB13059" w:rsidR="006452DF" w:rsidRPr="00D55EB3" w:rsidRDefault="006D12BA" w:rsidP="006452DF">
                      <w:pPr>
                        <w:jc w:val="center"/>
                        <w:rPr>
                          <w:sz w:val="18"/>
                        </w:rPr>
                      </w:pPr>
                      <w:r>
                        <w:rPr>
                          <w:sz w:val="18"/>
                        </w:rPr>
                        <w:t>20 avril</w:t>
                      </w:r>
                      <w:r w:rsidR="007403ED">
                        <w:rPr>
                          <w:sz w:val="18"/>
                        </w:rPr>
                        <w:t xml:space="preserve"> 2022</w:t>
                      </w:r>
                    </w:p>
                    <w:p w14:paraId="719B8396" w14:textId="77777777" w:rsidR="006452DF" w:rsidRPr="001F4631" w:rsidRDefault="006452DF" w:rsidP="006452DF">
                      <w:pPr>
                        <w:jc w:val="center"/>
                        <w:rPr>
                          <w:sz w:val="10"/>
                          <w:szCs w:val="10"/>
                          <w:u w:val="single"/>
                        </w:rPr>
                      </w:pPr>
                    </w:p>
                    <w:p w14:paraId="761408C6" w14:textId="77777777" w:rsidR="006452DF" w:rsidRPr="006452DF" w:rsidRDefault="006452DF" w:rsidP="006452DF">
                      <w:pPr>
                        <w:jc w:val="center"/>
                        <w:rPr>
                          <w:sz w:val="18"/>
                          <w:u w:val="single"/>
                        </w:rPr>
                      </w:pPr>
                      <w:r w:rsidRPr="006452DF">
                        <w:rPr>
                          <w:sz w:val="18"/>
                          <w:u w:val="single"/>
                        </w:rPr>
                        <w:t>Date d’affichage du compte-rendu</w:t>
                      </w:r>
                      <w:r w:rsidRPr="00D55EB3">
                        <w:rPr>
                          <w:sz w:val="18"/>
                        </w:rPr>
                        <w:t xml:space="preserve"> :</w:t>
                      </w:r>
                    </w:p>
                    <w:p w14:paraId="02EB05E8" w14:textId="30C887F9" w:rsidR="008517AC" w:rsidRPr="00D55EB3" w:rsidRDefault="007E7969" w:rsidP="006452DF">
                      <w:pPr>
                        <w:jc w:val="center"/>
                        <w:rPr>
                          <w:i/>
                          <w:sz w:val="18"/>
                          <w:szCs w:val="20"/>
                        </w:rPr>
                      </w:pPr>
                      <w:r>
                        <w:rPr>
                          <w:sz w:val="18"/>
                        </w:rPr>
                        <w:t>2 mai</w:t>
                      </w:r>
                      <w:r w:rsidR="007403ED">
                        <w:rPr>
                          <w:sz w:val="18"/>
                        </w:rPr>
                        <w:t xml:space="preserve"> 2022</w:t>
                      </w:r>
                    </w:p>
                    <w:p w14:paraId="0D4E4E61" w14:textId="77777777" w:rsidR="008517AC" w:rsidRPr="003A6932" w:rsidRDefault="008517AC" w:rsidP="008517AC">
                      <w:pPr>
                        <w:jc w:val="center"/>
                        <w:rPr>
                          <w:i/>
                          <w:sz w:val="8"/>
                          <w:szCs w:val="20"/>
                        </w:rPr>
                      </w:pPr>
                    </w:p>
                    <w:p w14:paraId="1021A274" w14:textId="77777777" w:rsidR="008517AC" w:rsidRPr="003A6932" w:rsidRDefault="008517AC" w:rsidP="008517AC">
                      <w:pPr>
                        <w:jc w:val="center"/>
                        <w:rPr>
                          <w:sz w:val="18"/>
                        </w:rPr>
                      </w:pPr>
                      <w:r w:rsidRPr="003A6932">
                        <w:rPr>
                          <w:sz w:val="18"/>
                          <w:u w:val="single"/>
                        </w:rPr>
                        <w:t>Conseillers en fonction</w:t>
                      </w:r>
                      <w:r w:rsidRPr="003A6932">
                        <w:rPr>
                          <w:sz w:val="18"/>
                        </w:rPr>
                        <w:t> : 15</w:t>
                      </w:r>
                    </w:p>
                    <w:p w14:paraId="756203FC" w14:textId="0192CA70" w:rsidR="008517AC" w:rsidRPr="003A6932" w:rsidRDefault="008517AC" w:rsidP="008517AC">
                      <w:pPr>
                        <w:jc w:val="center"/>
                        <w:rPr>
                          <w:sz w:val="18"/>
                        </w:rPr>
                      </w:pPr>
                      <w:r w:rsidRPr="003A6932">
                        <w:rPr>
                          <w:sz w:val="18"/>
                          <w:u w:val="single"/>
                        </w:rPr>
                        <w:t>Absents</w:t>
                      </w:r>
                      <w:r w:rsidRPr="003A6932">
                        <w:rPr>
                          <w:sz w:val="18"/>
                        </w:rPr>
                        <w:t xml:space="preserve"> : </w:t>
                      </w:r>
                      <w:r w:rsidR="006D12BA">
                        <w:rPr>
                          <w:sz w:val="18"/>
                        </w:rPr>
                        <w:t>1</w:t>
                      </w:r>
                    </w:p>
                    <w:p w14:paraId="4C3FD2EB" w14:textId="77777777" w:rsidR="008517AC" w:rsidRPr="003A6932" w:rsidRDefault="008517AC" w:rsidP="008517AC">
                      <w:pPr>
                        <w:jc w:val="center"/>
                        <w:rPr>
                          <w:sz w:val="10"/>
                        </w:rPr>
                      </w:pPr>
                    </w:p>
                    <w:p w14:paraId="478B670C" w14:textId="24CD975E" w:rsidR="008517AC" w:rsidRPr="003A6932" w:rsidRDefault="008517AC" w:rsidP="008517AC">
                      <w:pPr>
                        <w:jc w:val="center"/>
                        <w:rPr>
                          <w:sz w:val="18"/>
                        </w:rPr>
                      </w:pPr>
                      <w:r w:rsidRPr="003A6932">
                        <w:rPr>
                          <w:sz w:val="18"/>
                          <w:u w:val="single"/>
                        </w:rPr>
                        <w:t>Pouvoirs</w:t>
                      </w:r>
                      <w:r w:rsidRPr="003A6932">
                        <w:rPr>
                          <w:sz w:val="18"/>
                        </w:rPr>
                        <w:t xml:space="preserve"> : </w:t>
                      </w:r>
                      <w:r w:rsidR="006D12BA">
                        <w:rPr>
                          <w:sz w:val="18"/>
                        </w:rPr>
                        <w:t>1</w:t>
                      </w:r>
                    </w:p>
                    <w:p w14:paraId="49FD23DB" w14:textId="77777777" w:rsidR="008517AC" w:rsidRPr="001217F1" w:rsidRDefault="008517AC" w:rsidP="008517AC">
                      <w:pPr>
                        <w:jc w:val="center"/>
                        <w:rPr>
                          <w:sz w:val="20"/>
                        </w:rPr>
                      </w:pPr>
                    </w:p>
                  </w:txbxContent>
                </v:textbox>
              </v:shape>
            </w:pict>
          </mc:Fallback>
        </mc:AlternateContent>
      </w:r>
    </w:p>
    <w:p w14:paraId="020E49EC" w14:textId="77777777" w:rsidR="008517AC" w:rsidRDefault="008517AC" w:rsidP="008517AC">
      <w:pPr>
        <w:rPr>
          <w:rFonts w:ascii="Cooper Black" w:hAnsi="Cooper Black"/>
          <w:sz w:val="24"/>
          <w:szCs w:val="24"/>
        </w:rPr>
      </w:pPr>
    </w:p>
    <w:p w14:paraId="79369502" w14:textId="77777777" w:rsidR="008517AC" w:rsidRDefault="008517AC" w:rsidP="008517AC">
      <w:pPr>
        <w:rPr>
          <w:rFonts w:ascii="Cooper Black" w:hAnsi="Cooper Black"/>
          <w:sz w:val="24"/>
          <w:szCs w:val="24"/>
        </w:rPr>
      </w:pPr>
    </w:p>
    <w:p w14:paraId="3DFF695C" w14:textId="77777777" w:rsidR="008517AC" w:rsidRDefault="008517AC" w:rsidP="008517AC">
      <w:pPr>
        <w:tabs>
          <w:tab w:val="center" w:pos="4536"/>
        </w:tabs>
        <w:rPr>
          <w:rFonts w:ascii="Cooper Black" w:hAnsi="Cooper Black"/>
          <w:sz w:val="24"/>
          <w:szCs w:val="24"/>
        </w:rPr>
      </w:pPr>
    </w:p>
    <w:p w14:paraId="0A79D41A" w14:textId="77777777" w:rsidR="008517AC" w:rsidRDefault="008517AC" w:rsidP="008517AC">
      <w:pPr>
        <w:tabs>
          <w:tab w:val="center" w:pos="4536"/>
        </w:tabs>
        <w:rPr>
          <w:rFonts w:ascii="Cooper Black" w:hAnsi="Cooper Black"/>
          <w:sz w:val="24"/>
          <w:szCs w:val="24"/>
        </w:rPr>
      </w:pPr>
    </w:p>
    <w:p w14:paraId="7ECAAF93" w14:textId="77777777" w:rsidR="008517AC" w:rsidRPr="005972BC" w:rsidRDefault="008517AC" w:rsidP="008517AC">
      <w:pPr>
        <w:tabs>
          <w:tab w:val="center" w:pos="4536"/>
        </w:tabs>
        <w:rPr>
          <w:rFonts w:ascii="Cooper Black" w:hAnsi="Cooper Black"/>
          <w:sz w:val="40"/>
          <w:szCs w:val="24"/>
        </w:rPr>
      </w:pPr>
    </w:p>
    <w:p w14:paraId="3FF59D9A" w14:textId="51672301" w:rsidR="00191E44" w:rsidRDefault="00191E44" w:rsidP="008517AC">
      <w:pPr>
        <w:tabs>
          <w:tab w:val="center" w:pos="4536"/>
        </w:tabs>
        <w:rPr>
          <w:rFonts w:ascii="Cooper Black" w:hAnsi="Cooper Black"/>
          <w:sz w:val="44"/>
          <w:szCs w:val="44"/>
        </w:rPr>
      </w:pPr>
    </w:p>
    <w:p w14:paraId="7CB6CE47" w14:textId="77777777" w:rsidR="00E83A5D" w:rsidRPr="00191E44" w:rsidRDefault="00E83A5D" w:rsidP="008517AC">
      <w:pPr>
        <w:tabs>
          <w:tab w:val="center" w:pos="4536"/>
        </w:tabs>
        <w:rPr>
          <w:rFonts w:ascii="Cooper Black" w:hAnsi="Cooper Black"/>
          <w:sz w:val="44"/>
          <w:szCs w:val="44"/>
        </w:rPr>
      </w:pPr>
    </w:p>
    <w:p w14:paraId="20B70945" w14:textId="77777777" w:rsidR="002164F1" w:rsidRDefault="002164F1" w:rsidP="008517AC">
      <w:pPr>
        <w:tabs>
          <w:tab w:val="center" w:pos="4536"/>
        </w:tabs>
        <w:rPr>
          <w:rFonts w:ascii="Cooper Black" w:hAnsi="Cooper Black"/>
          <w:sz w:val="24"/>
          <w:szCs w:val="24"/>
        </w:rPr>
      </w:pPr>
    </w:p>
    <w:p w14:paraId="085B5CCF" w14:textId="77777777" w:rsidR="00864B0E" w:rsidRDefault="00864B0E" w:rsidP="008517AC">
      <w:pPr>
        <w:tabs>
          <w:tab w:val="center" w:pos="4536"/>
        </w:tabs>
        <w:rPr>
          <w:rFonts w:ascii="Cooper Black" w:hAnsi="Cooper Black"/>
          <w:sz w:val="24"/>
          <w:szCs w:val="24"/>
        </w:rPr>
      </w:pPr>
    </w:p>
    <w:p w14:paraId="367B8E92" w14:textId="65BA5C42" w:rsidR="008517AC" w:rsidRPr="001661E1" w:rsidRDefault="008517AC" w:rsidP="008517AC">
      <w:pPr>
        <w:tabs>
          <w:tab w:val="center" w:pos="4536"/>
        </w:tabs>
        <w:rPr>
          <w:rFonts w:ascii="Cooper Black" w:hAnsi="Cooper Black"/>
          <w:sz w:val="24"/>
          <w:szCs w:val="24"/>
        </w:rPr>
      </w:pPr>
      <w:r w:rsidRPr="002B4A74">
        <w:rPr>
          <w:rFonts w:ascii="Cooper Black" w:hAnsi="Cooper Black"/>
          <w:sz w:val="24"/>
          <w:szCs w:val="24"/>
        </w:rPr>
        <w:t xml:space="preserve">N° </w:t>
      </w:r>
      <w:r w:rsidR="00C07B3A">
        <w:rPr>
          <w:rFonts w:ascii="Cooper Black" w:hAnsi="Cooper Black"/>
          <w:sz w:val="24"/>
          <w:szCs w:val="24"/>
        </w:rPr>
        <w:t>30</w:t>
      </w:r>
      <w:r w:rsidR="00C00C08">
        <w:rPr>
          <w:rFonts w:ascii="Cooper Black" w:hAnsi="Cooper Black"/>
          <w:sz w:val="24"/>
          <w:szCs w:val="24"/>
        </w:rPr>
        <w:t>/2022</w:t>
      </w:r>
      <w:r w:rsidRPr="001661E1">
        <w:rPr>
          <w:rFonts w:ascii="Cooper Black" w:hAnsi="Cooper Black"/>
          <w:sz w:val="24"/>
          <w:szCs w:val="24"/>
        </w:rPr>
        <w:tab/>
      </w:r>
    </w:p>
    <w:p w14:paraId="49720BC0" w14:textId="2E31991C" w:rsidR="00155A4D" w:rsidRDefault="008517AC" w:rsidP="00B92E55">
      <w:pPr>
        <w:rPr>
          <w:rFonts w:ascii="Cooper Black" w:hAnsi="Cooper Black"/>
          <w:sz w:val="24"/>
          <w:szCs w:val="24"/>
        </w:rPr>
      </w:pPr>
      <w:r w:rsidRPr="00F07C69">
        <w:rPr>
          <w:rFonts w:ascii="Cooper Black" w:hAnsi="Cooper Black"/>
          <w:sz w:val="24"/>
          <w:szCs w:val="24"/>
          <w:u w:val="single"/>
        </w:rPr>
        <w:t>Objet</w:t>
      </w:r>
      <w:r w:rsidR="00E83A5D">
        <w:rPr>
          <w:rFonts w:ascii="Cooper Black" w:hAnsi="Cooper Black"/>
          <w:sz w:val="24"/>
          <w:szCs w:val="24"/>
        </w:rPr>
        <w:t xml:space="preserve"> : </w:t>
      </w:r>
      <w:r w:rsidR="00C07B3A">
        <w:rPr>
          <w:rFonts w:ascii="Cooper Black" w:hAnsi="Cooper Black"/>
          <w:sz w:val="24"/>
          <w:szCs w:val="24"/>
        </w:rPr>
        <w:t>Mise en place des Lignes Directrices de Gestion</w:t>
      </w:r>
    </w:p>
    <w:p w14:paraId="76767CF7" w14:textId="77777777" w:rsidR="00D2713D" w:rsidRPr="00FC7226" w:rsidRDefault="00D2713D" w:rsidP="00B92E55">
      <w:pPr>
        <w:rPr>
          <w:bCs/>
          <w:sz w:val="12"/>
          <w:szCs w:val="12"/>
        </w:rPr>
      </w:pPr>
    </w:p>
    <w:p w14:paraId="48A03561" w14:textId="77777777" w:rsidR="001B0D01" w:rsidRPr="001B0D01" w:rsidRDefault="001B0D01" w:rsidP="001B0D01">
      <w:r w:rsidRPr="001B0D01">
        <w:t>Le Maire de la Commune de Breuschwickersheim,</w:t>
      </w:r>
    </w:p>
    <w:p w14:paraId="452C9AF0" w14:textId="77777777" w:rsidR="001B0D01" w:rsidRPr="001B0D01" w:rsidRDefault="001B0D01" w:rsidP="001B0D01">
      <w:r w:rsidRPr="001B0D01">
        <w:t>Vu la loi n°83-634 du 13 juillet 1983 portant droit et obligation des fonctionnaires,</w:t>
      </w:r>
    </w:p>
    <w:p w14:paraId="5B40B4B7" w14:textId="77777777" w:rsidR="001B0D01" w:rsidRPr="001B0D01" w:rsidRDefault="001B0D01" w:rsidP="001B0D01">
      <w:r w:rsidRPr="001B0D01">
        <w:t>Vu la loi n°84-53 du 26 janvier 1984 portant statut de la Fonction Publique Territoriale,</w:t>
      </w:r>
    </w:p>
    <w:p w14:paraId="5C61ADEA" w14:textId="77777777" w:rsidR="001B0D01" w:rsidRPr="001B0D01" w:rsidRDefault="001B0D01" w:rsidP="001B0D01">
      <w:r w:rsidRPr="001B0D01">
        <w:t>Vu la loi n°2019-829 du 06 août 2019 de transformation de la Fonction Publique mettant en œuvre les Lignes Directrices de Gestion en matière de gestion des Ressources Humaines</w:t>
      </w:r>
    </w:p>
    <w:p w14:paraId="2A59D741" w14:textId="77777777" w:rsidR="001B0D01" w:rsidRPr="001B0D01" w:rsidRDefault="001B0D01" w:rsidP="001B0D01">
      <w:r w:rsidRPr="001B0D01">
        <w:t>Vu le décret n°2019-1265 du 29 novembre 2019 relatif aux Lignes Directrices de Gestion et à l’évolution des CAP</w:t>
      </w:r>
    </w:p>
    <w:p w14:paraId="53A3AC02" w14:textId="77777777" w:rsidR="001B0D01" w:rsidRPr="001B0D01" w:rsidRDefault="001B0D01" w:rsidP="001B0D01">
      <w:r w:rsidRPr="001B0D01">
        <w:t>Vu l’avis du Comité Technique en date du 23 mars 2022</w:t>
      </w:r>
    </w:p>
    <w:p w14:paraId="490AA8EF" w14:textId="77777777" w:rsidR="001B0D01" w:rsidRPr="001B0D01" w:rsidRDefault="001B0D01" w:rsidP="001B0D01">
      <w:r w:rsidRPr="001B0D01">
        <w:t>Considérant que les Lignes Directrices de Gestion sont déterminées dans les domaines suivants :</w:t>
      </w:r>
    </w:p>
    <w:p w14:paraId="38FFBB5B" w14:textId="77777777" w:rsidR="001B0D01" w:rsidRPr="001B0D01" w:rsidRDefault="001B0D01" w:rsidP="001B0D01">
      <w:pPr>
        <w:numPr>
          <w:ilvl w:val="0"/>
          <w:numId w:val="34"/>
        </w:numPr>
      </w:pPr>
      <w:r w:rsidRPr="001B0D01">
        <w:t>La stratégie pluriannuelle de pilotage des Ressources Humaines,</w:t>
      </w:r>
    </w:p>
    <w:p w14:paraId="45C3666E" w14:textId="77777777" w:rsidR="001B0D01" w:rsidRPr="001B0D01" w:rsidRDefault="001B0D01" w:rsidP="001B0D01">
      <w:pPr>
        <w:numPr>
          <w:ilvl w:val="0"/>
          <w:numId w:val="34"/>
        </w:numPr>
      </w:pPr>
      <w:r w:rsidRPr="001B0D01">
        <w:t>Les orientations générales en matière de Promotion Interne et de valorisation des parcours professionnels, ainsi que l’égalité professionnelle hommes / femmes.</w:t>
      </w:r>
    </w:p>
    <w:p w14:paraId="743D51AA" w14:textId="0812D77F" w:rsidR="001B0D01" w:rsidRPr="001B0D01" w:rsidRDefault="001B0D01" w:rsidP="001B0D01">
      <w:r w:rsidRPr="001B0D01">
        <mc:AlternateContent>
          <mc:Choice Requires="wps">
            <w:drawing>
              <wp:anchor distT="0" distB="0" distL="0" distR="0" simplePos="0" relativeHeight="251663360" behindDoc="1" locked="0" layoutInCell="1" allowOverlap="1" wp14:anchorId="502E1DCB" wp14:editId="4B8D556B">
                <wp:simplePos x="0" y="0"/>
                <wp:positionH relativeFrom="page">
                  <wp:posOffset>647700</wp:posOffset>
                </wp:positionH>
                <wp:positionV relativeFrom="paragraph">
                  <wp:posOffset>109220</wp:posOffset>
                </wp:positionV>
                <wp:extent cx="6715125" cy="327660"/>
                <wp:effectExtent l="0" t="0" r="28575" b="15240"/>
                <wp:wrapTopAndBottom/>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5125" cy="327660"/>
                        </a:xfrm>
                        <a:prstGeom prst="rect">
                          <a:avLst/>
                        </a:prstGeom>
                        <a:noFill/>
                        <a:ln w="6096">
                          <a:solidFill>
                            <a:srgbClr val="000000"/>
                          </a:solidFill>
                          <a:prstDash val="solid"/>
                          <a:miter lim="800000"/>
                          <a:headEnd/>
                          <a:tailEnd/>
                        </a:ln>
                      </wps:spPr>
                      <wps:txbx>
                        <w:txbxContent>
                          <w:p w14:paraId="0A88CD38" w14:textId="77777777" w:rsidR="001B0D01" w:rsidRDefault="001B0D01" w:rsidP="001B0D01">
                            <w:pPr>
                              <w:spacing w:before="19"/>
                              <w:ind w:left="4686" w:right="4686"/>
                              <w:jc w:val="center"/>
                              <w:rPr>
                                <w:b/>
                                <w:sz w:val="36"/>
                              </w:rPr>
                            </w:pPr>
                            <w:r>
                              <w:rPr>
                                <w:b/>
                                <w:sz w:val="36"/>
                              </w:rPr>
                              <w:t>ARRETE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E1DCB" id="Zone de texte 11" o:spid="_x0000_s1028" type="#_x0000_t202" style="position:absolute;left:0;text-align:left;margin-left:51pt;margin-top:8.6pt;width:528.75pt;height:25.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" filled="f" strokeweight=".48pt">
                <v:path arrowok="t"/>
                <v:textbox inset="0,0,0,0">
                  <w:txbxContent>
                    <w:p w14:paraId="0A88CD38" w14:textId="77777777" w:rsidR="001B0D01" w:rsidRDefault="001B0D01" w:rsidP="001B0D01">
                      <w:pPr>
                        <w:spacing w:before="19"/>
                        <w:ind w:left="4686" w:right="4686"/>
                        <w:jc w:val="center"/>
                        <w:rPr>
                          <w:b/>
                          <w:sz w:val="36"/>
                        </w:rPr>
                      </w:pPr>
                      <w:r>
                        <w:rPr>
                          <w:b/>
                          <w:sz w:val="36"/>
                        </w:rPr>
                        <w:t>ARRETE</w:t>
                      </w:r>
                    </w:p>
                  </w:txbxContent>
                </v:textbox>
                <w10:wrap type="topAndBottom" anchorx="page"/>
              </v:shape>
            </w:pict>
          </mc:Fallback>
        </mc:AlternateContent>
      </w:r>
    </w:p>
    <w:p w14:paraId="6F72E070" w14:textId="77777777" w:rsidR="001B0D01" w:rsidRPr="001B0D01" w:rsidRDefault="001B0D01" w:rsidP="001B0D01">
      <w:r w:rsidRPr="001B0D01">
        <w:rPr>
          <w:b/>
        </w:rPr>
        <w:t xml:space="preserve">ARTICLE 1er </w:t>
      </w:r>
      <w:r w:rsidRPr="001B0D01">
        <w:t>: Les Lignes Directrices de Gestion en matière de stratégie pluriannuelle de pilotage des Ressources Humaines définissent les enjeux et les objectifs de la politique R.H conduite dans la collectivité compte-tenu de politiques publiques mises en œuvre et de la situation des effectifs, des matières et des compétences.</w:t>
      </w:r>
    </w:p>
    <w:p w14:paraId="2519284B" w14:textId="6A95E9EB" w:rsidR="001B0D01" w:rsidRPr="001B0D01" w:rsidRDefault="001B0D01" w:rsidP="001B0D01">
      <w:pPr>
        <w:numPr>
          <w:ilvl w:val="1"/>
          <w:numId w:val="33"/>
        </w:numPr>
      </w:pPr>
      <w:r w:rsidRPr="001B0D01">
        <mc:AlternateContent>
          <mc:Choice Requires="wps">
            <w:drawing>
              <wp:anchor distT="4294967295" distB="4294967295" distL="114300" distR="114300" simplePos="0" relativeHeight="251662336" behindDoc="1" locked="0" layoutInCell="1" allowOverlap="1" wp14:anchorId="1439DABA" wp14:editId="291D781E">
                <wp:simplePos x="0" y="0"/>
                <wp:positionH relativeFrom="page">
                  <wp:posOffset>719455</wp:posOffset>
                </wp:positionH>
                <wp:positionV relativeFrom="paragraph">
                  <wp:posOffset>-629286</wp:posOffset>
                </wp:positionV>
                <wp:extent cx="743585"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3585" cy="0"/>
                        </a:xfrm>
                        <a:prstGeom prst="line">
                          <a:avLst/>
                        </a:prstGeom>
                        <a:noFill/>
                        <a:ln w="1066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D07A0B" id="Connecteur droit 10"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65pt,-49.55pt" to="115.2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" strokeweight=".84pt">
                <o:lock v:ext="edit" shapetype="f"/>
                <w10:wrap anchorx="page"/>
              </v:line>
            </w:pict>
          </mc:Fallback>
        </mc:AlternateContent>
      </w:r>
      <w:r w:rsidRPr="001B0D01">
        <w:t>Cette définition s’appuie sur « l’état des lieux et le bilan des effectifs, des emplois et des compétences » figurant en annexe 1 au présent arrêté.</w:t>
      </w:r>
    </w:p>
    <w:p w14:paraId="512B859C" w14:textId="77777777" w:rsidR="001B0D01" w:rsidRPr="001B0D01" w:rsidRDefault="001B0D01" w:rsidP="001B0D01">
      <w:r w:rsidRPr="001B0D01">
        <w:t>L’état des documents et des décisions de gestion du personnel mis en place est le suivant :</w:t>
      </w:r>
    </w:p>
    <w:p w14:paraId="0DB18CA3" w14:textId="77777777" w:rsidR="001B0D01" w:rsidRPr="001B0D01" w:rsidRDefault="001B0D01" w:rsidP="001B0D01">
      <w:pPr>
        <w:numPr>
          <w:ilvl w:val="2"/>
          <w:numId w:val="33"/>
        </w:numPr>
      </w:pPr>
      <w:r w:rsidRPr="001B0D01">
        <w:t xml:space="preserve">Bilan social 2020 </w:t>
      </w:r>
    </w:p>
    <w:p w14:paraId="6F6D1052" w14:textId="77777777" w:rsidR="001B0D01" w:rsidRPr="001B0D01" w:rsidRDefault="001B0D01" w:rsidP="001B0D01">
      <w:pPr>
        <w:numPr>
          <w:ilvl w:val="2"/>
          <w:numId w:val="33"/>
        </w:numPr>
      </w:pPr>
      <w:r w:rsidRPr="001B0D01">
        <w:t>Tableau des effectifs et organigramme,</w:t>
      </w:r>
    </w:p>
    <w:p w14:paraId="46180217" w14:textId="77777777" w:rsidR="001B0D01" w:rsidRPr="001B0D01" w:rsidRDefault="001B0D01" w:rsidP="001B0D01">
      <w:pPr>
        <w:numPr>
          <w:ilvl w:val="2"/>
          <w:numId w:val="33"/>
        </w:numPr>
        <w:sectPr w:rsidR="001B0D01" w:rsidRPr="001B0D01" w:rsidSect="002D1449">
          <w:footerReference w:type="default" r:id="rId8"/>
          <w:pgSz w:w="11900" w:h="16840"/>
          <w:pgMar w:top="720" w:right="720" w:bottom="720" w:left="720" w:header="720" w:footer="998" w:gutter="0"/>
          <w:pgNumType w:start="1"/>
          <w:cols w:space="720"/>
          <w:docGrid w:linePitch="299"/>
        </w:sectPr>
      </w:pPr>
      <w:r w:rsidRPr="001B0D01">
        <w:t>Fiches de poste individuelles,</w:t>
      </w:r>
    </w:p>
    <w:p w14:paraId="22150034" w14:textId="77777777" w:rsidR="001B0D01" w:rsidRPr="001B0D01" w:rsidRDefault="001B0D01" w:rsidP="001B0D01"/>
    <w:p w14:paraId="41363CE1" w14:textId="60158BE6" w:rsidR="001B0D01" w:rsidRPr="001B0D01" w:rsidRDefault="001B0D01" w:rsidP="00C07B3A">
      <w:pPr>
        <w:numPr>
          <w:ilvl w:val="2"/>
          <w:numId w:val="33"/>
        </w:numPr>
      </w:pPr>
      <w:r w:rsidRPr="001B0D01">
        <w:t>Délibération relative au Régime Indemnitaire (délibération en date du 29 novembre 2019)</w:t>
      </w:r>
    </w:p>
    <w:p w14:paraId="58CA5A5B" w14:textId="77777777" w:rsidR="001B0D01" w:rsidRPr="001B0D01" w:rsidRDefault="001B0D01" w:rsidP="001B0D01">
      <w:pPr>
        <w:numPr>
          <w:ilvl w:val="1"/>
          <w:numId w:val="33"/>
        </w:numPr>
      </w:pPr>
      <w:r w:rsidRPr="001B0D01">
        <w:t>Les grandes orientations des projets et des politiques publiques de la collectivité pour le mandat à venir sont les suivantes :</w:t>
      </w:r>
    </w:p>
    <w:p w14:paraId="65F92DFF" w14:textId="77777777" w:rsidR="001B0D01" w:rsidRPr="001B0D01" w:rsidRDefault="001B0D01" w:rsidP="001B0D01">
      <w:pPr>
        <w:ind w:left="1131"/>
      </w:pPr>
      <w:r w:rsidRPr="001B0D01">
        <w:t>- Projet de rénovation de la salle polyvalente et construction accolée d’un nouveau périscolaire de 60 places</w:t>
      </w:r>
    </w:p>
    <w:p w14:paraId="236680C8" w14:textId="77777777" w:rsidR="001B0D01" w:rsidRPr="001B0D01" w:rsidRDefault="001B0D01" w:rsidP="001B0D01">
      <w:pPr>
        <w:ind w:left="1131"/>
      </w:pPr>
      <w:r w:rsidRPr="001B0D01">
        <w:t>- Création et suivi d’un Conseil Municipal des Jeunes</w:t>
      </w:r>
    </w:p>
    <w:p w14:paraId="2E6736C6" w14:textId="77777777" w:rsidR="001B0D01" w:rsidRPr="001B0D01" w:rsidRDefault="001B0D01" w:rsidP="001B0D01">
      <w:pPr>
        <w:ind w:left="1131"/>
      </w:pPr>
      <w:r w:rsidRPr="001B0D01">
        <w:t xml:space="preserve">- Mises en conformité des bâtiments et des procédures </w:t>
      </w:r>
    </w:p>
    <w:p w14:paraId="48AD13A9" w14:textId="77777777" w:rsidR="001B0D01" w:rsidRPr="001B0D01" w:rsidRDefault="001B0D01" w:rsidP="001B0D01">
      <w:pPr>
        <w:ind w:left="1131"/>
      </w:pPr>
      <w:r w:rsidRPr="001B0D01">
        <w:t xml:space="preserve">- Mise en place d’une stratégie de mobilité globale en lien avec l’Eurométropole (à pied, à </w:t>
      </w:r>
      <w:proofErr w:type="spellStart"/>
      <w:r w:rsidRPr="001B0D01">
        <w:t>velo</w:t>
      </w:r>
      <w:proofErr w:type="spellEnd"/>
      <w:r w:rsidRPr="001B0D01">
        <w:t>, en voiture, en transports en commun) et mise à jour de la voirie</w:t>
      </w:r>
    </w:p>
    <w:p w14:paraId="32D80A0B" w14:textId="77777777" w:rsidR="001B0D01" w:rsidRPr="001B0D01" w:rsidRDefault="001B0D01" w:rsidP="001B0D01">
      <w:pPr>
        <w:ind w:left="1131"/>
      </w:pPr>
      <w:r w:rsidRPr="001B0D01">
        <w:t>- Renaturation de la Commune</w:t>
      </w:r>
    </w:p>
    <w:p w14:paraId="2506250F" w14:textId="77777777" w:rsidR="001B0D01" w:rsidRPr="001B0D01" w:rsidRDefault="001B0D01" w:rsidP="001B0D01">
      <w:pPr>
        <w:ind w:left="1131"/>
      </w:pPr>
      <w:r w:rsidRPr="001B0D01">
        <w:t>- Maintien du label 1 fleur</w:t>
      </w:r>
    </w:p>
    <w:p w14:paraId="77C87ADA" w14:textId="77777777" w:rsidR="001B0D01" w:rsidRPr="001B0D01" w:rsidRDefault="001B0D01" w:rsidP="001B0D01">
      <w:pPr>
        <w:ind w:left="1131"/>
      </w:pPr>
      <w:r w:rsidRPr="001B0D01">
        <w:t>- Mise en place des activités pour favoriser le lien intergénérationnel</w:t>
      </w:r>
    </w:p>
    <w:p w14:paraId="611DE532" w14:textId="77777777" w:rsidR="001B0D01" w:rsidRPr="001B0D01" w:rsidRDefault="001B0D01" w:rsidP="001B0D01">
      <w:pPr>
        <w:ind w:left="1131"/>
      </w:pPr>
      <w:r w:rsidRPr="001B0D01">
        <w:t>- Révision de la stratégie de communication avec les habitants de la Commune et en interne</w:t>
      </w:r>
    </w:p>
    <w:p w14:paraId="52EE8D7F" w14:textId="77777777" w:rsidR="001B0D01" w:rsidRPr="001B0D01" w:rsidRDefault="001B0D01" w:rsidP="001B0D01"/>
    <w:p w14:paraId="2383AD1A" w14:textId="46E20244" w:rsidR="001B0D01" w:rsidRPr="001B0D01" w:rsidRDefault="001B0D01" w:rsidP="008E48DF">
      <w:pPr>
        <w:numPr>
          <w:ilvl w:val="1"/>
          <w:numId w:val="33"/>
        </w:numPr>
      </w:pPr>
      <w:r w:rsidRPr="001B0D01">
        <w:t>Au vu de l’état des lieux des effectifs, des emplois et des compétences d’une part, des grandes orientations, des projets et politiques publiques d’autre part, les Lignes Directrices de Gestion relatives à la stratégie pluriannuelle de pilotage des Ressources Humaines sont les suivantes pour la durée des 6 années à venir :</w:t>
      </w:r>
    </w:p>
    <w:p w14:paraId="0D947CCA" w14:textId="77777777" w:rsidR="001B0D01" w:rsidRPr="001B0D01" w:rsidRDefault="001B0D01" w:rsidP="001B0D01"/>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3261"/>
        <w:gridCol w:w="2004"/>
        <w:gridCol w:w="2673"/>
      </w:tblGrid>
      <w:tr w:rsidR="001B0D01" w:rsidRPr="001B0D01" w14:paraId="66D1429C" w14:textId="77777777" w:rsidTr="00C03008">
        <w:trPr>
          <w:trHeight w:val="477"/>
        </w:trPr>
        <w:tc>
          <w:tcPr>
            <w:tcW w:w="2693" w:type="dxa"/>
            <w:shd w:val="clear" w:color="auto" w:fill="BFBFBF"/>
          </w:tcPr>
          <w:p w14:paraId="148409A8" w14:textId="77777777" w:rsidR="001B0D01" w:rsidRPr="001B0D01" w:rsidRDefault="001B0D01" w:rsidP="001B0D01">
            <w:pPr>
              <w:rPr>
                <w:b/>
                <w:i/>
                <w:lang w:bidi="fr-FR"/>
              </w:rPr>
            </w:pPr>
            <w:r w:rsidRPr="001B0D01">
              <w:rPr>
                <w:b/>
                <w:i/>
                <w:lang w:bidi="fr-FR"/>
              </w:rPr>
              <w:t>Orientation en matière de</w:t>
            </w:r>
          </w:p>
        </w:tc>
        <w:tc>
          <w:tcPr>
            <w:tcW w:w="7938" w:type="dxa"/>
            <w:gridSpan w:val="3"/>
            <w:shd w:val="clear" w:color="auto" w:fill="BFBFBF"/>
          </w:tcPr>
          <w:p w14:paraId="28733552" w14:textId="77777777" w:rsidR="001B0D01" w:rsidRPr="001B0D01" w:rsidRDefault="001B0D01" w:rsidP="001B0D01">
            <w:pPr>
              <w:rPr>
                <w:b/>
                <w:i/>
                <w:lang w:bidi="fr-FR"/>
              </w:rPr>
            </w:pPr>
            <w:r w:rsidRPr="001B0D01">
              <w:rPr>
                <w:b/>
                <w:i/>
                <w:lang w:bidi="fr-FR"/>
              </w:rPr>
              <w:t>Objectifs</w:t>
            </w:r>
          </w:p>
        </w:tc>
      </w:tr>
      <w:tr w:rsidR="001B0D01" w:rsidRPr="001B0D01" w14:paraId="62DE7286" w14:textId="77777777" w:rsidTr="00C03008">
        <w:trPr>
          <w:trHeight w:val="1250"/>
        </w:trPr>
        <w:tc>
          <w:tcPr>
            <w:tcW w:w="2693" w:type="dxa"/>
            <w:shd w:val="clear" w:color="auto" w:fill="auto"/>
          </w:tcPr>
          <w:p w14:paraId="04F540E1" w14:textId="77777777" w:rsidR="001B0D01" w:rsidRPr="001B0D01" w:rsidRDefault="001B0D01" w:rsidP="001B0D01">
            <w:pPr>
              <w:rPr>
                <w:lang w:bidi="fr-FR"/>
              </w:rPr>
            </w:pPr>
          </w:p>
        </w:tc>
        <w:tc>
          <w:tcPr>
            <w:tcW w:w="3261" w:type="dxa"/>
            <w:shd w:val="clear" w:color="auto" w:fill="auto"/>
          </w:tcPr>
          <w:p w14:paraId="4FC6A1EC" w14:textId="77777777" w:rsidR="001B0D01" w:rsidRPr="001B0D01" w:rsidRDefault="001B0D01" w:rsidP="001B0D01">
            <w:pPr>
              <w:rPr>
                <w:b/>
                <w:i/>
                <w:lang w:bidi="fr-FR"/>
              </w:rPr>
            </w:pPr>
            <w:r w:rsidRPr="001B0D01">
              <w:rPr>
                <w:b/>
                <w:i/>
                <w:lang w:bidi="fr-FR"/>
              </w:rPr>
              <w:t xml:space="preserve">Actions </w:t>
            </w:r>
          </w:p>
          <w:p w14:paraId="123EBEB1" w14:textId="77777777" w:rsidR="001B0D01" w:rsidRPr="001B0D01" w:rsidRDefault="001B0D01" w:rsidP="001B0D01">
            <w:pPr>
              <w:rPr>
                <w:b/>
                <w:i/>
                <w:lang w:bidi="fr-FR"/>
              </w:rPr>
            </w:pPr>
            <w:r w:rsidRPr="001B0D01">
              <w:rPr>
                <w:b/>
                <w:i/>
                <w:lang w:bidi="fr-FR"/>
              </w:rPr>
              <w:t>(</w:t>
            </w:r>
            <w:proofErr w:type="gramStart"/>
            <w:r w:rsidRPr="001B0D01">
              <w:rPr>
                <w:b/>
                <w:i/>
                <w:lang w:bidi="fr-FR"/>
              </w:rPr>
              <w:t>à</w:t>
            </w:r>
            <w:proofErr w:type="gramEnd"/>
            <w:r w:rsidRPr="001B0D01">
              <w:rPr>
                <w:b/>
                <w:i/>
                <w:lang w:bidi="fr-FR"/>
              </w:rPr>
              <w:t xml:space="preserve"> mener ou déjà en</w:t>
            </w:r>
          </w:p>
          <w:p w14:paraId="0C264B9E" w14:textId="77777777" w:rsidR="001B0D01" w:rsidRPr="001B0D01" w:rsidRDefault="001B0D01" w:rsidP="001B0D01">
            <w:pPr>
              <w:rPr>
                <w:b/>
                <w:i/>
                <w:lang w:bidi="fr-FR"/>
              </w:rPr>
            </w:pPr>
            <w:proofErr w:type="gramStart"/>
            <w:r w:rsidRPr="001B0D01">
              <w:rPr>
                <w:b/>
                <w:i/>
                <w:lang w:bidi="fr-FR"/>
              </w:rPr>
              <w:t>place</w:t>
            </w:r>
            <w:proofErr w:type="gramEnd"/>
            <w:r w:rsidRPr="001B0D01">
              <w:rPr>
                <w:b/>
                <w:i/>
                <w:lang w:bidi="fr-FR"/>
              </w:rPr>
              <w:t>)</w:t>
            </w:r>
          </w:p>
        </w:tc>
        <w:tc>
          <w:tcPr>
            <w:tcW w:w="2004" w:type="dxa"/>
            <w:shd w:val="clear" w:color="auto" w:fill="auto"/>
          </w:tcPr>
          <w:p w14:paraId="342FB288" w14:textId="77777777" w:rsidR="001B0D01" w:rsidRPr="001B0D01" w:rsidRDefault="001B0D01" w:rsidP="001B0D01">
            <w:pPr>
              <w:rPr>
                <w:b/>
                <w:i/>
                <w:lang w:bidi="fr-FR"/>
              </w:rPr>
            </w:pPr>
            <w:r w:rsidRPr="001B0D01">
              <w:rPr>
                <w:b/>
                <w:i/>
                <w:lang w:bidi="fr-FR"/>
              </w:rPr>
              <w:t>Moyens Indicateurs de mesure</w:t>
            </w:r>
          </w:p>
        </w:tc>
        <w:tc>
          <w:tcPr>
            <w:tcW w:w="2673" w:type="dxa"/>
            <w:shd w:val="clear" w:color="auto" w:fill="auto"/>
          </w:tcPr>
          <w:p w14:paraId="24E0E5D9" w14:textId="77777777" w:rsidR="001B0D01" w:rsidRPr="001B0D01" w:rsidRDefault="001B0D01" w:rsidP="001B0D01">
            <w:pPr>
              <w:rPr>
                <w:b/>
                <w:i/>
                <w:lang w:bidi="fr-FR"/>
              </w:rPr>
            </w:pPr>
            <w:r w:rsidRPr="001B0D01">
              <w:rPr>
                <w:b/>
                <w:i/>
                <w:lang w:bidi="fr-FR"/>
              </w:rPr>
              <w:t>Calendrier de mise en œuvre</w:t>
            </w:r>
          </w:p>
        </w:tc>
      </w:tr>
      <w:tr w:rsidR="001B0D01" w:rsidRPr="001B0D01" w14:paraId="26DF103E" w14:textId="77777777" w:rsidTr="00C03008">
        <w:trPr>
          <w:trHeight w:val="633"/>
        </w:trPr>
        <w:tc>
          <w:tcPr>
            <w:tcW w:w="2693" w:type="dxa"/>
            <w:shd w:val="clear" w:color="auto" w:fill="auto"/>
          </w:tcPr>
          <w:p w14:paraId="0ADC5D78" w14:textId="77777777" w:rsidR="001B0D01" w:rsidRPr="001B0D01" w:rsidRDefault="001B0D01" w:rsidP="001B0D01">
            <w:pPr>
              <w:rPr>
                <w:b/>
                <w:lang w:bidi="fr-FR"/>
              </w:rPr>
            </w:pPr>
            <w:r w:rsidRPr="001B0D01">
              <w:rPr>
                <w:b/>
                <w:lang w:bidi="fr-FR"/>
              </w:rPr>
              <w:t>Organisation et conditions de travail</w:t>
            </w:r>
          </w:p>
        </w:tc>
        <w:tc>
          <w:tcPr>
            <w:tcW w:w="3261" w:type="dxa"/>
            <w:shd w:val="clear" w:color="auto" w:fill="auto"/>
          </w:tcPr>
          <w:p w14:paraId="42FA6F74" w14:textId="77777777" w:rsidR="001B0D01" w:rsidRPr="001B0D01" w:rsidRDefault="001B0D01" w:rsidP="001B0D01">
            <w:pPr>
              <w:rPr>
                <w:lang w:bidi="fr-FR"/>
              </w:rPr>
            </w:pPr>
            <w:r w:rsidRPr="001B0D01">
              <w:rPr>
                <w:lang w:bidi="fr-FR"/>
              </w:rPr>
              <w:t>Poursuivre la dématérialisation des actes et la transition numérique</w:t>
            </w:r>
          </w:p>
          <w:p w14:paraId="1C928B16" w14:textId="77777777" w:rsidR="001B0D01" w:rsidRPr="001B0D01" w:rsidRDefault="001B0D01" w:rsidP="001B0D01">
            <w:pPr>
              <w:rPr>
                <w:lang w:bidi="fr-FR"/>
              </w:rPr>
            </w:pPr>
          </w:p>
        </w:tc>
        <w:tc>
          <w:tcPr>
            <w:tcW w:w="2004" w:type="dxa"/>
            <w:shd w:val="clear" w:color="auto" w:fill="auto"/>
          </w:tcPr>
          <w:p w14:paraId="3CEE8B95" w14:textId="77777777" w:rsidR="001B0D01" w:rsidRPr="001B0D01" w:rsidRDefault="001B0D01" w:rsidP="001B0D01">
            <w:pPr>
              <w:rPr>
                <w:lang w:bidi="fr-FR"/>
              </w:rPr>
            </w:pPr>
            <w:r w:rsidRPr="001B0D01">
              <w:rPr>
                <w:lang w:bidi="fr-FR"/>
              </w:rPr>
              <w:t>Mise en place de la dématérialisation du contrôle de légalité</w:t>
            </w:r>
          </w:p>
          <w:p w14:paraId="266D9CA3" w14:textId="77777777" w:rsidR="001B0D01" w:rsidRPr="001B0D01" w:rsidRDefault="001B0D01" w:rsidP="001B0D01">
            <w:pPr>
              <w:rPr>
                <w:lang w:bidi="fr-FR"/>
              </w:rPr>
            </w:pPr>
          </w:p>
          <w:p w14:paraId="561ED3F5" w14:textId="77777777" w:rsidR="001B0D01" w:rsidRPr="001B0D01" w:rsidRDefault="001B0D01" w:rsidP="001B0D01">
            <w:pPr>
              <w:rPr>
                <w:lang w:bidi="fr-FR"/>
              </w:rPr>
            </w:pPr>
            <w:r w:rsidRPr="001B0D01">
              <w:rPr>
                <w:lang w:bidi="fr-FR"/>
              </w:rPr>
              <w:t>Numérisation des actes d’état civil</w:t>
            </w:r>
          </w:p>
        </w:tc>
        <w:tc>
          <w:tcPr>
            <w:tcW w:w="2673" w:type="dxa"/>
            <w:shd w:val="clear" w:color="auto" w:fill="auto"/>
          </w:tcPr>
          <w:p w14:paraId="77B6476D" w14:textId="77777777" w:rsidR="001B0D01" w:rsidRPr="001B0D01" w:rsidRDefault="001B0D01" w:rsidP="001B0D01">
            <w:pPr>
              <w:rPr>
                <w:lang w:bidi="fr-FR"/>
              </w:rPr>
            </w:pPr>
          </w:p>
        </w:tc>
      </w:tr>
      <w:tr w:rsidR="001B0D01" w:rsidRPr="001B0D01" w14:paraId="1B53CB35" w14:textId="77777777" w:rsidTr="00C03008">
        <w:trPr>
          <w:trHeight w:val="630"/>
        </w:trPr>
        <w:tc>
          <w:tcPr>
            <w:tcW w:w="2693" w:type="dxa"/>
            <w:shd w:val="clear" w:color="auto" w:fill="auto"/>
          </w:tcPr>
          <w:p w14:paraId="567EE6E0" w14:textId="77777777" w:rsidR="001B0D01" w:rsidRPr="001B0D01" w:rsidRDefault="001B0D01" w:rsidP="001B0D01">
            <w:pPr>
              <w:rPr>
                <w:b/>
                <w:lang w:bidi="fr-FR"/>
              </w:rPr>
            </w:pPr>
            <w:r w:rsidRPr="001B0D01">
              <w:rPr>
                <w:b/>
                <w:lang w:bidi="fr-FR"/>
              </w:rPr>
              <w:t>Recrutement et mobilité</w:t>
            </w:r>
          </w:p>
        </w:tc>
        <w:tc>
          <w:tcPr>
            <w:tcW w:w="3261" w:type="dxa"/>
            <w:shd w:val="clear" w:color="auto" w:fill="auto"/>
          </w:tcPr>
          <w:p w14:paraId="5D6BFCBC" w14:textId="77777777" w:rsidR="001B0D01" w:rsidRPr="001B0D01" w:rsidRDefault="001B0D01" w:rsidP="001B0D01">
            <w:pPr>
              <w:rPr>
                <w:lang w:bidi="fr-FR"/>
              </w:rPr>
            </w:pPr>
            <w:r w:rsidRPr="001B0D01">
              <w:rPr>
                <w:lang w:bidi="fr-FR"/>
              </w:rPr>
              <w:t>RAS</w:t>
            </w:r>
          </w:p>
        </w:tc>
        <w:tc>
          <w:tcPr>
            <w:tcW w:w="2004" w:type="dxa"/>
            <w:shd w:val="clear" w:color="auto" w:fill="auto"/>
          </w:tcPr>
          <w:p w14:paraId="12CB9E94" w14:textId="77777777" w:rsidR="001B0D01" w:rsidRPr="001B0D01" w:rsidRDefault="001B0D01" w:rsidP="001B0D01">
            <w:pPr>
              <w:rPr>
                <w:lang w:bidi="fr-FR"/>
              </w:rPr>
            </w:pPr>
          </w:p>
        </w:tc>
        <w:tc>
          <w:tcPr>
            <w:tcW w:w="2673" w:type="dxa"/>
            <w:shd w:val="clear" w:color="auto" w:fill="auto"/>
          </w:tcPr>
          <w:p w14:paraId="288F44EC" w14:textId="77777777" w:rsidR="001B0D01" w:rsidRPr="001B0D01" w:rsidRDefault="001B0D01" w:rsidP="001B0D01">
            <w:pPr>
              <w:rPr>
                <w:lang w:bidi="fr-FR"/>
              </w:rPr>
            </w:pPr>
          </w:p>
        </w:tc>
      </w:tr>
      <w:tr w:rsidR="001B0D01" w:rsidRPr="001B0D01" w14:paraId="7DAC8266" w14:textId="77777777" w:rsidTr="00C03008">
        <w:trPr>
          <w:trHeight w:val="633"/>
        </w:trPr>
        <w:tc>
          <w:tcPr>
            <w:tcW w:w="2693" w:type="dxa"/>
            <w:shd w:val="clear" w:color="auto" w:fill="auto"/>
          </w:tcPr>
          <w:p w14:paraId="78A76FF1" w14:textId="77777777" w:rsidR="001B0D01" w:rsidRPr="001B0D01" w:rsidRDefault="001B0D01" w:rsidP="001B0D01">
            <w:pPr>
              <w:rPr>
                <w:b/>
                <w:lang w:bidi="fr-FR"/>
              </w:rPr>
            </w:pPr>
            <w:r w:rsidRPr="001B0D01">
              <w:rPr>
                <w:b/>
                <w:lang w:bidi="fr-FR"/>
              </w:rPr>
              <w:t>Rémunération</w:t>
            </w:r>
          </w:p>
        </w:tc>
        <w:tc>
          <w:tcPr>
            <w:tcW w:w="3261" w:type="dxa"/>
            <w:shd w:val="clear" w:color="auto" w:fill="auto"/>
          </w:tcPr>
          <w:p w14:paraId="4A7E5986" w14:textId="77777777" w:rsidR="001B0D01" w:rsidRPr="001B0D01" w:rsidRDefault="001B0D01" w:rsidP="001B0D01">
            <w:pPr>
              <w:rPr>
                <w:lang w:bidi="fr-FR"/>
              </w:rPr>
            </w:pPr>
            <w:r w:rsidRPr="001B0D01">
              <w:rPr>
                <w:lang w:bidi="fr-FR"/>
              </w:rPr>
              <w:t>RIFSEEP déjà en place depuis décembre 2019</w:t>
            </w:r>
          </w:p>
        </w:tc>
        <w:tc>
          <w:tcPr>
            <w:tcW w:w="2004" w:type="dxa"/>
            <w:shd w:val="clear" w:color="auto" w:fill="auto"/>
          </w:tcPr>
          <w:p w14:paraId="6C3D55F3" w14:textId="77777777" w:rsidR="001B0D01" w:rsidRPr="001B0D01" w:rsidRDefault="001B0D01" w:rsidP="001B0D01">
            <w:pPr>
              <w:rPr>
                <w:lang w:bidi="fr-FR"/>
              </w:rPr>
            </w:pPr>
          </w:p>
        </w:tc>
        <w:tc>
          <w:tcPr>
            <w:tcW w:w="2673" w:type="dxa"/>
            <w:shd w:val="clear" w:color="auto" w:fill="auto"/>
          </w:tcPr>
          <w:p w14:paraId="0817372E" w14:textId="77777777" w:rsidR="001B0D01" w:rsidRPr="001B0D01" w:rsidRDefault="001B0D01" w:rsidP="001B0D01">
            <w:pPr>
              <w:rPr>
                <w:lang w:bidi="fr-FR"/>
              </w:rPr>
            </w:pPr>
          </w:p>
        </w:tc>
      </w:tr>
      <w:tr w:rsidR="001B0D01" w:rsidRPr="001B0D01" w14:paraId="3C4DF413" w14:textId="77777777" w:rsidTr="00C03008">
        <w:trPr>
          <w:trHeight w:val="633"/>
        </w:trPr>
        <w:tc>
          <w:tcPr>
            <w:tcW w:w="2693" w:type="dxa"/>
            <w:shd w:val="clear" w:color="auto" w:fill="auto"/>
          </w:tcPr>
          <w:p w14:paraId="5E138714" w14:textId="77777777" w:rsidR="001B0D01" w:rsidRPr="001B0D01" w:rsidRDefault="001B0D01" w:rsidP="001B0D01">
            <w:pPr>
              <w:rPr>
                <w:b/>
                <w:lang w:bidi="fr-FR"/>
              </w:rPr>
            </w:pPr>
            <w:r w:rsidRPr="001B0D01">
              <w:rPr>
                <w:b/>
                <w:lang w:bidi="fr-FR"/>
              </w:rPr>
              <w:t>Egalité hommes / femmes</w:t>
            </w:r>
          </w:p>
        </w:tc>
        <w:tc>
          <w:tcPr>
            <w:tcW w:w="3261" w:type="dxa"/>
            <w:shd w:val="clear" w:color="auto" w:fill="auto"/>
          </w:tcPr>
          <w:p w14:paraId="2E31E634" w14:textId="77777777" w:rsidR="001B0D01" w:rsidRPr="001B0D01" w:rsidRDefault="001B0D01" w:rsidP="001B0D01">
            <w:pPr>
              <w:rPr>
                <w:lang w:bidi="fr-FR"/>
              </w:rPr>
            </w:pPr>
            <w:r w:rsidRPr="001B0D01">
              <w:rPr>
                <w:lang w:bidi="fr-FR"/>
              </w:rPr>
              <w:t>Continuer à proposer les postes ouverts au recrutement aux hommes et aux femmes</w:t>
            </w:r>
          </w:p>
        </w:tc>
        <w:tc>
          <w:tcPr>
            <w:tcW w:w="2004" w:type="dxa"/>
            <w:shd w:val="clear" w:color="auto" w:fill="auto"/>
          </w:tcPr>
          <w:p w14:paraId="4B592DDC" w14:textId="77777777" w:rsidR="001B0D01" w:rsidRPr="001B0D01" w:rsidRDefault="001B0D01" w:rsidP="001B0D01">
            <w:pPr>
              <w:rPr>
                <w:lang w:bidi="fr-FR"/>
              </w:rPr>
            </w:pPr>
          </w:p>
        </w:tc>
        <w:tc>
          <w:tcPr>
            <w:tcW w:w="2673" w:type="dxa"/>
            <w:shd w:val="clear" w:color="auto" w:fill="auto"/>
          </w:tcPr>
          <w:p w14:paraId="37412A03" w14:textId="77777777" w:rsidR="001B0D01" w:rsidRPr="001B0D01" w:rsidRDefault="001B0D01" w:rsidP="001B0D01">
            <w:pPr>
              <w:rPr>
                <w:lang w:bidi="fr-FR"/>
              </w:rPr>
            </w:pPr>
          </w:p>
          <w:p w14:paraId="59F58DCE" w14:textId="77777777" w:rsidR="001B0D01" w:rsidRPr="001B0D01" w:rsidRDefault="001B0D01" w:rsidP="001B0D01">
            <w:pPr>
              <w:rPr>
                <w:lang w:bidi="fr-FR"/>
              </w:rPr>
            </w:pPr>
            <w:r w:rsidRPr="001B0D01">
              <w:rPr>
                <w:lang w:bidi="fr-FR"/>
              </w:rPr>
              <w:t>Dès que nous recrutons</w:t>
            </w:r>
          </w:p>
        </w:tc>
      </w:tr>
      <w:tr w:rsidR="001B0D01" w:rsidRPr="001B0D01" w14:paraId="475F0123" w14:textId="77777777" w:rsidTr="00C03008">
        <w:trPr>
          <w:trHeight w:val="616"/>
        </w:trPr>
        <w:tc>
          <w:tcPr>
            <w:tcW w:w="2693" w:type="dxa"/>
            <w:shd w:val="clear" w:color="auto" w:fill="auto"/>
          </w:tcPr>
          <w:p w14:paraId="15994762" w14:textId="77777777" w:rsidR="001B0D01" w:rsidRPr="001B0D01" w:rsidRDefault="001B0D01" w:rsidP="001B0D01">
            <w:pPr>
              <w:rPr>
                <w:b/>
                <w:lang w:bidi="fr-FR"/>
              </w:rPr>
            </w:pPr>
            <w:r w:rsidRPr="001B0D01">
              <w:rPr>
                <w:b/>
                <w:lang w:bidi="fr-FR"/>
              </w:rPr>
              <w:t>Formation</w:t>
            </w:r>
          </w:p>
        </w:tc>
        <w:tc>
          <w:tcPr>
            <w:tcW w:w="3261" w:type="dxa"/>
            <w:shd w:val="clear" w:color="auto" w:fill="auto"/>
          </w:tcPr>
          <w:p w14:paraId="34544335" w14:textId="77777777" w:rsidR="001B0D01" w:rsidRPr="001B0D01" w:rsidRDefault="001B0D01" w:rsidP="001B0D01">
            <w:pPr>
              <w:rPr>
                <w:lang w:bidi="fr-FR"/>
              </w:rPr>
            </w:pPr>
            <w:r w:rsidRPr="001B0D01">
              <w:rPr>
                <w:lang w:bidi="fr-FR"/>
              </w:rPr>
              <w:t xml:space="preserve"> Développer les formations des agents et mettre en place un plan de formation</w:t>
            </w:r>
          </w:p>
        </w:tc>
        <w:tc>
          <w:tcPr>
            <w:tcW w:w="2004" w:type="dxa"/>
            <w:shd w:val="clear" w:color="auto" w:fill="auto"/>
          </w:tcPr>
          <w:p w14:paraId="1FA32278" w14:textId="77777777" w:rsidR="001B0D01" w:rsidRPr="001B0D01" w:rsidRDefault="001B0D01" w:rsidP="001B0D01">
            <w:pPr>
              <w:rPr>
                <w:lang w:bidi="fr-FR"/>
              </w:rPr>
            </w:pPr>
          </w:p>
        </w:tc>
        <w:tc>
          <w:tcPr>
            <w:tcW w:w="2673" w:type="dxa"/>
            <w:shd w:val="clear" w:color="auto" w:fill="auto"/>
          </w:tcPr>
          <w:p w14:paraId="506E23BE" w14:textId="77777777" w:rsidR="001B0D01" w:rsidRPr="001B0D01" w:rsidRDefault="001B0D01" w:rsidP="001B0D01">
            <w:pPr>
              <w:rPr>
                <w:lang w:bidi="fr-FR"/>
              </w:rPr>
            </w:pPr>
            <w:r w:rsidRPr="001B0D01">
              <w:rPr>
                <w:lang w:bidi="fr-FR"/>
              </w:rPr>
              <w:t xml:space="preserve"> Au quotidien</w:t>
            </w:r>
          </w:p>
          <w:p w14:paraId="2C5E1B2C" w14:textId="77777777" w:rsidR="001B0D01" w:rsidRPr="001B0D01" w:rsidRDefault="001B0D01" w:rsidP="001B0D01">
            <w:pPr>
              <w:rPr>
                <w:lang w:bidi="fr-FR"/>
              </w:rPr>
            </w:pPr>
          </w:p>
          <w:p w14:paraId="31453715" w14:textId="77777777" w:rsidR="001B0D01" w:rsidRPr="001B0D01" w:rsidRDefault="001B0D01" w:rsidP="001B0D01">
            <w:pPr>
              <w:rPr>
                <w:lang w:bidi="fr-FR"/>
              </w:rPr>
            </w:pPr>
            <w:r w:rsidRPr="001B0D01">
              <w:rPr>
                <w:lang w:bidi="fr-FR"/>
              </w:rPr>
              <w:t>D’ici 2025</w:t>
            </w:r>
          </w:p>
        </w:tc>
      </w:tr>
      <w:tr w:rsidR="001B0D01" w:rsidRPr="001B0D01" w14:paraId="115738C6" w14:textId="77777777" w:rsidTr="00C03008">
        <w:trPr>
          <w:trHeight w:val="630"/>
        </w:trPr>
        <w:tc>
          <w:tcPr>
            <w:tcW w:w="2693" w:type="dxa"/>
            <w:shd w:val="clear" w:color="auto" w:fill="auto"/>
          </w:tcPr>
          <w:p w14:paraId="22BB73C2" w14:textId="77777777" w:rsidR="001B0D01" w:rsidRPr="001B0D01" w:rsidRDefault="001B0D01" w:rsidP="001B0D01">
            <w:pPr>
              <w:rPr>
                <w:b/>
                <w:lang w:bidi="fr-FR"/>
              </w:rPr>
            </w:pPr>
            <w:r w:rsidRPr="001B0D01">
              <w:rPr>
                <w:b/>
                <w:lang w:bidi="fr-FR"/>
              </w:rPr>
              <w:t>Organisation des services</w:t>
            </w:r>
          </w:p>
        </w:tc>
        <w:tc>
          <w:tcPr>
            <w:tcW w:w="3261" w:type="dxa"/>
            <w:shd w:val="clear" w:color="auto" w:fill="auto"/>
          </w:tcPr>
          <w:p w14:paraId="0C549D5D" w14:textId="77777777" w:rsidR="001B0D01" w:rsidRPr="001B0D01" w:rsidRDefault="001B0D01" w:rsidP="001B0D01">
            <w:pPr>
              <w:rPr>
                <w:lang w:bidi="fr-FR"/>
              </w:rPr>
            </w:pPr>
            <w:r w:rsidRPr="001B0D01">
              <w:rPr>
                <w:lang w:bidi="fr-FR"/>
              </w:rPr>
              <w:t>RAS</w:t>
            </w:r>
          </w:p>
        </w:tc>
        <w:tc>
          <w:tcPr>
            <w:tcW w:w="2004" w:type="dxa"/>
            <w:shd w:val="clear" w:color="auto" w:fill="auto"/>
          </w:tcPr>
          <w:p w14:paraId="2525C1FE" w14:textId="77777777" w:rsidR="001B0D01" w:rsidRPr="001B0D01" w:rsidRDefault="001B0D01" w:rsidP="001B0D01">
            <w:pPr>
              <w:rPr>
                <w:lang w:bidi="fr-FR"/>
              </w:rPr>
            </w:pPr>
          </w:p>
        </w:tc>
        <w:tc>
          <w:tcPr>
            <w:tcW w:w="2673" w:type="dxa"/>
            <w:shd w:val="clear" w:color="auto" w:fill="auto"/>
          </w:tcPr>
          <w:p w14:paraId="348FF282" w14:textId="77777777" w:rsidR="001B0D01" w:rsidRPr="001B0D01" w:rsidRDefault="001B0D01" w:rsidP="001B0D01">
            <w:pPr>
              <w:rPr>
                <w:lang w:bidi="fr-FR"/>
              </w:rPr>
            </w:pPr>
          </w:p>
        </w:tc>
      </w:tr>
      <w:tr w:rsidR="001B0D01" w:rsidRPr="001B0D01" w14:paraId="52E9DB42" w14:textId="77777777" w:rsidTr="00C03008">
        <w:trPr>
          <w:trHeight w:val="556"/>
        </w:trPr>
        <w:tc>
          <w:tcPr>
            <w:tcW w:w="2693" w:type="dxa"/>
            <w:shd w:val="clear" w:color="auto" w:fill="auto"/>
          </w:tcPr>
          <w:p w14:paraId="5A29CBB6" w14:textId="77777777" w:rsidR="001B0D01" w:rsidRPr="001B0D01" w:rsidRDefault="001B0D01" w:rsidP="001B0D01">
            <w:pPr>
              <w:rPr>
                <w:b/>
                <w:lang w:bidi="fr-FR"/>
              </w:rPr>
            </w:pPr>
            <w:r w:rsidRPr="001B0D01">
              <w:rPr>
                <w:b/>
                <w:lang w:bidi="fr-FR"/>
              </w:rPr>
              <w:t>Conditions de travail</w:t>
            </w:r>
          </w:p>
        </w:tc>
        <w:tc>
          <w:tcPr>
            <w:tcW w:w="3261" w:type="dxa"/>
            <w:shd w:val="clear" w:color="auto" w:fill="auto"/>
          </w:tcPr>
          <w:p w14:paraId="1078DF69" w14:textId="77777777" w:rsidR="001B0D01" w:rsidRPr="001B0D01" w:rsidRDefault="001B0D01" w:rsidP="001B0D01">
            <w:pPr>
              <w:rPr>
                <w:lang w:bidi="fr-FR"/>
              </w:rPr>
            </w:pPr>
            <w:r w:rsidRPr="001B0D01">
              <w:rPr>
                <w:lang w:bidi="fr-FR"/>
              </w:rPr>
              <w:t xml:space="preserve"> Mettre à jour le Document Unique</w:t>
            </w:r>
          </w:p>
          <w:p w14:paraId="081F6DE7" w14:textId="77777777" w:rsidR="001B0D01" w:rsidRPr="001B0D01" w:rsidRDefault="001B0D01" w:rsidP="001B0D01">
            <w:pPr>
              <w:rPr>
                <w:lang w:bidi="fr-FR"/>
              </w:rPr>
            </w:pPr>
          </w:p>
          <w:p w14:paraId="38C7F795" w14:textId="77777777" w:rsidR="001B0D01" w:rsidRPr="001B0D01" w:rsidRDefault="001B0D01" w:rsidP="001B0D01">
            <w:pPr>
              <w:rPr>
                <w:lang w:bidi="fr-FR"/>
              </w:rPr>
            </w:pPr>
            <w:r w:rsidRPr="001B0D01">
              <w:rPr>
                <w:lang w:bidi="fr-FR"/>
              </w:rPr>
              <w:t>Assistant Prévention déjà nommé</w:t>
            </w:r>
          </w:p>
        </w:tc>
        <w:tc>
          <w:tcPr>
            <w:tcW w:w="2004" w:type="dxa"/>
            <w:shd w:val="clear" w:color="auto" w:fill="auto"/>
          </w:tcPr>
          <w:p w14:paraId="6A71DF9A" w14:textId="77777777" w:rsidR="001B0D01" w:rsidRPr="001B0D01" w:rsidRDefault="001B0D01" w:rsidP="001B0D01">
            <w:pPr>
              <w:rPr>
                <w:lang w:bidi="fr-FR"/>
              </w:rPr>
            </w:pPr>
          </w:p>
        </w:tc>
        <w:tc>
          <w:tcPr>
            <w:tcW w:w="2673" w:type="dxa"/>
            <w:shd w:val="clear" w:color="auto" w:fill="auto"/>
          </w:tcPr>
          <w:p w14:paraId="2D9BF3EF" w14:textId="77777777" w:rsidR="001B0D01" w:rsidRPr="001B0D01" w:rsidRDefault="001B0D01" w:rsidP="001B0D01">
            <w:pPr>
              <w:rPr>
                <w:lang w:bidi="fr-FR"/>
              </w:rPr>
            </w:pPr>
          </w:p>
        </w:tc>
      </w:tr>
    </w:tbl>
    <w:p w14:paraId="708D5F18" w14:textId="77777777" w:rsidR="001B0D01" w:rsidRPr="001B0D01" w:rsidRDefault="001B0D01" w:rsidP="001B0D01">
      <w:pPr>
        <w:rPr>
          <w:vanish/>
        </w:rPr>
      </w:pPr>
    </w:p>
    <w:tbl>
      <w:tblPr>
        <w:tblpPr w:leftFromText="141" w:rightFromText="141" w:vertAnchor="text" w:horzAnchor="margin" w:tblpXSpec="center"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3402"/>
        <w:gridCol w:w="1984"/>
        <w:gridCol w:w="2552"/>
      </w:tblGrid>
      <w:tr w:rsidR="001B0D01" w:rsidRPr="001B0D01" w14:paraId="11FA5DF7" w14:textId="77777777" w:rsidTr="00C03008">
        <w:trPr>
          <w:trHeight w:val="628"/>
        </w:trPr>
        <w:tc>
          <w:tcPr>
            <w:tcW w:w="2689" w:type="dxa"/>
            <w:shd w:val="clear" w:color="auto" w:fill="auto"/>
          </w:tcPr>
          <w:p w14:paraId="7A86200A" w14:textId="77777777" w:rsidR="001B0D01" w:rsidRPr="001B0D01" w:rsidRDefault="001B0D01" w:rsidP="001B0D01">
            <w:pPr>
              <w:rPr>
                <w:b/>
                <w:lang w:bidi="fr-FR"/>
              </w:rPr>
            </w:pPr>
            <w:r w:rsidRPr="001B0D01">
              <w:rPr>
                <w:b/>
                <w:lang w:bidi="fr-FR"/>
              </w:rPr>
              <w:t>Télétravail</w:t>
            </w:r>
          </w:p>
        </w:tc>
        <w:tc>
          <w:tcPr>
            <w:tcW w:w="3402" w:type="dxa"/>
            <w:shd w:val="clear" w:color="auto" w:fill="auto"/>
          </w:tcPr>
          <w:p w14:paraId="06881772" w14:textId="77777777" w:rsidR="001B0D01" w:rsidRPr="001B0D01" w:rsidRDefault="001B0D01" w:rsidP="001B0D01">
            <w:pPr>
              <w:rPr>
                <w:lang w:bidi="fr-FR"/>
              </w:rPr>
            </w:pPr>
            <w:r w:rsidRPr="001B0D01">
              <w:rPr>
                <w:lang w:bidi="fr-FR"/>
              </w:rPr>
              <w:t xml:space="preserve"> Mettre en place le télétravail pour certains postes</w:t>
            </w:r>
          </w:p>
        </w:tc>
        <w:tc>
          <w:tcPr>
            <w:tcW w:w="1984" w:type="dxa"/>
            <w:shd w:val="clear" w:color="auto" w:fill="auto"/>
          </w:tcPr>
          <w:p w14:paraId="2DF834FA" w14:textId="77777777" w:rsidR="001B0D01" w:rsidRPr="001B0D01" w:rsidRDefault="001B0D01" w:rsidP="001B0D01">
            <w:pPr>
              <w:rPr>
                <w:lang w:bidi="fr-FR"/>
              </w:rPr>
            </w:pPr>
          </w:p>
        </w:tc>
        <w:tc>
          <w:tcPr>
            <w:tcW w:w="2552" w:type="dxa"/>
            <w:shd w:val="clear" w:color="auto" w:fill="auto"/>
          </w:tcPr>
          <w:p w14:paraId="26151604" w14:textId="77777777" w:rsidR="001B0D01" w:rsidRPr="001B0D01" w:rsidRDefault="001B0D01" w:rsidP="001B0D01">
            <w:pPr>
              <w:rPr>
                <w:lang w:bidi="fr-FR"/>
              </w:rPr>
            </w:pPr>
          </w:p>
        </w:tc>
      </w:tr>
      <w:tr w:rsidR="001B0D01" w:rsidRPr="001B0D01" w14:paraId="02547D95" w14:textId="77777777" w:rsidTr="00C03008">
        <w:trPr>
          <w:trHeight w:val="633"/>
        </w:trPr>
        <w:tc>
          <w:tcPr>
            <w:tcW w:w="2689" w:type="dxa"/>
            <w:shd w:val="clear" w:color="auto" w:fill="auto"/>
          </w:tcPr>
          <w:p w14:paraId="4CF37D49" w14:textId="77777777" w:rsidR="001B0D01" w:rsidRPr="001B0D01" w:rsidRDefault="001B0D01" w:rsidP="001B0D01">
            <w:pPr>
              <w:rPr>
                <w:b/>
                <w:lang w:bidi="fr-FR"/>
              </w:rPr>
            </w:pPr>
            <w:r w:rsidRPr="001B0D01">
              <w:rPr>
                <w:b/>
                <w:lang w:bidi="fr-FR"/>
              </w:rPr>
              <w:t>QVT</w:t>
            </w:r>
          </w:p>
        </w:tc>
        <w:tc>
          <w:tcPr>
            <w:tcW w:w="3402" w:type="dxa"/>
            <w:shd w:val="clear" w:color="auto" w:fill="auto"/>
          </w:tcPr>
          <w:p w14:paraId="341A27F8" w14:textId="77777777" w:rsidR="001B0D01" w:rsidRPr="001B0D01" w:rsidRDefault="001B0D01" w:rsidP="001B0D01">
            <w:pPr>
              <w:rPr>
                <w:lang w:bidi="fr-FR"/>
              </w:rPr>
            </w:pPr>
            <w:r w:rsidRPr="001B0D01">
              <w:rPr>
                <w:lang w:bidi="fr-FR"/>
              </w:rPr>
              <w:t xml:space="preserve"> Salle de repos avec kitchenette pour le personnel mise en place en 2019</w:t>
            </w:r>
          </w:p>
        </w:tc>
        <w:tc>
          <w:tcPr>
            <w:tcW w:w="1984" w:type="dxa"/>
            <w:shd w:val="clear" w:color="auto" w:fill="auto"/>
          </w:tcPr>
          <w:p w14:paraId="6A7C35C0" w14:textId="77777777" w:rsidR="001B0D01" w:rsidRPr="001B0D01" w:rsidRDefault="001B0D01" w:rsidP="001B0D01">
            <w:pPr>
              <w:rPr>
                <w:lang w:bidi="fr-FR"/>
              </w:rPr>
            </w:pPr>
          </w:p>
        </w:tc>
        <w:tc>
          <w:tcPr>
            <w:tcW w:w="2552" w:type="dxa"/>
            <w:shd w:val="clear" w:color="auto" w:fill="auto"/>
          </w:tcPr>
          <w:p w14:paraId="3A26ECBA" w14:textId="77777777" w:rsidR="001B0D01" w:rsidRPr="001B0D01" w:rsidRDefault="001B0D01" w:rsidP="001B0D01">
            <w:pPr>
              <w:rPr>
                <w:lang w:bidi="fr-FR"/>
              </w:rPr>
            </w:pPr>
          </w:p>
        </w:tc>
      </w:tr>
      <w:tr w:rsidR="001B0D01" w:rsidRPr="001B0D01" w14:paraId="0265A658" w14:textId="77777777" w:rsidTr="00C03008">
        <w:trPr>
          <w:trHeight w:val="630"/>
        </w:trPr>
        <w:tc>
          <w:tcPr>
            <w:tcW w:w="2689" w:type="dxa"/>
            <w:shd w:val="clear" w:color="auto" w:fill="auto"/>
          </w:tcPr>
          <w:p w14:paraId="7E6260B7" w14:textId="77777777" w:rsidR="001B0D01" w:rsidRPr="001B0D01" w:rsidRDefault="001B0D01" w:rsidP="001B0D01">
            <w:pPr>
              <w:rPr>
                <w:b/>
                <w:lang w:bidi="fr-FR"/>
              </w:rPr>
            </w:pPr>
            <w:r w:rsidRPr="001B0D01">
              <w:rPr>
                <w:b/>
                <w:lang w:bidi="fr-FR"/>
              </w:rPr>
              <w:t>Temps de travail</w:t>
            </w:r>
          </w:p>
        </w:tc>
        <w:tc>
          <w:tcPr>
            <w:tcW w:w="3402" w:type="dxa"/>
            <w:shd w:val="clear" w:color="auto" w:fill="auto"/>
          </w:tcPr>
          <w:p w14:paraId="1F255767" w14:textId="77777777" w:rsidR="001B0D01" w:rsidRPr="001B0D01" w:rsidRDefault="001B0D01" w:rsidP="001B0D01">
            <w:pPr>
              <w:rPr>
                <w:lang w:bidi="fr-FR"/>
              </w:rPr>
            </w:pPr>
            <w:r w:rsidRPr="001B0D01">
              <w:rPr>
                <w:lang w:bidi="fr-FR"/>
              </w:rPr>
              <w:t>Prise d’une délibération listant les autorisations spéciales d’absence</w:t>
            </w:r>
          </w:p>
        </w:tc>
        <w:tc>
          <w:tcPr>
            <w:tcW w:w="1984" w:type="dxa"/>
            <w:shd w:val="clear" w:color="auto" w:fill="auto"/>
          </w:tcPr>
          <w:p w14:paraId="7696CBD4" w14:textId="77777777" w:rsidR="001B0D01" w:rsidRPr="001B0D01" w:rsidRDefault="001B0D01" w:rsidP="001B0D01">
            <w:pPr>
              <w:rPr>
                <w:lang w:bidi="fr-FR"/>
              </w:rPr>
            </w:pPr>
          </w:p>
        </w:tc>
        <w:tc>
          <w:tcPr>
            <w:tcW w:w="2552" w:type="dxa"/>
            <w:shd w:val="clear" w:color="auto" w:fill="auto"/>
          </w:tcPr>
          <w:p w14:paraId="121673D0" w14:textId="77777777" w:rsidR="001B0D01" w:rsidRPr="001B0D01" w:rsidRDefault="001B0D01" w:rsidP="001B0D01">
            <w:pPr>
              <w:rPr>
                <w:lang w:bidi="fr-FR"/>
              </w:rPr>
            </w:pPr>
            <w:r w:rsidRPr="001B0D01">
              <w:rPr>
                <w:lang w:bidi="fr-FR"/>
              </w:rPr>
              <w:t xml:space="preserve"> Courant 2022</w:t>
            </w:r>
          </w:p>
        </w:tc>
      </w:tr>
      <w:tr w:rsidR="001B0D01" w:rsidRPr="001B0D01" w14:paraId="1AB18E18" w14:textId="77777777" w:rsidTr="00C03008">
        <w:trPr>
          <w:trHeight w:val="633"/>
        </w:trPr>
        <w:tc>
          <w:tcPr>
            <w:tcW w:w="2689" w:type="dxa"/>
            <w:shd w:val="clear" w:color="auto" w:fill="auto"/>
          </w:tcPr>
          <w:p w14:paraId="10AB1ECA" w14:textId="77777777" w:rsidR="001B0D01" w:rsidRPr="001B0D01" w:rsidRDefault="001B0D01" w:rsidP="001B0D01">
            <w:pPr>
              <w:rPr>
                <w:b/>
                <w:lang w:bidi="fr-FR"/>
              </w:rPr>
            </w:pPr>
            <w:r w:rsidRPr="001B0D01">
              <w:rPr>
                <w:b/>
                <w:lang w:bidi="fr-FR"/>
              </w:rPr>
              <w:t>Démarche Formation - Reclassement</w:t>
            </w:r>
          </w:p>
        </w:tc>
        <w:tc>
          <w:tcPr>
            <w:tcW w:w="3402" w:type="dxa"/>
            <w:shd w:val="clear" w:color="auto" w:fill="auto"/>
          </w:tcPr>
          <w:p w14:paraId="0FC8F44B" w14:textId="77777777" w:rsidR="001B0D01" w:rsidRPr="001B0D01" w:rsidRDefault="001B0D01" w:rsidP="001B0D01">
            <w:r w:rsidRPr="001B0D01">
              <w:t>Mettre en place le plan de formation et le règlement de formations</w:t>
            </w:r>
          </w:p>
          <w:p w14:paraId="2B50A19C" w14:textId="77777777" w:rsidR="001B0D01" w:rsidRPr="001B0D01" w:rsidRDefault="001B0D01" w:rsidP="001B0D01">
            <w:pPr>
              <w:rPr>
                <w:lang w:bidi="fr-FR"/>
              </w:rPr>
            </w:pPr>
          </w:p>
        </w:tc>
        <w:tc>
          <w:tcPr>
            <w:tcW w:w="1984" w:type="dxa"/>
            <w:shd w:val="clear" w:color="auto" w:fill="auto"/>
          </w:tcPr>
          <w:p w14:paraId="4F54B8A2" w14:textId="77777777" w:rsidR="001B0D01" w:rsidRPr="001B0D01" w:rsidRDefault="001B0D01" w:rsidP="001B0D01">
            <w:pPr>
              <w:rPr>
                <w:lang w:bidi="fr-FR"/>
              </w:rPr>
            </w:pPr>
          </w:p>
        </w:tc>
        <w:tc>
          <w:tcPr>
            <w:tcW w:w="2552" w:type="dxa"/>
            <w:shd w:val="clear" w:color="auto" w:fill="auto"/>
          </w:tcPr>
          <w:p w14:paraId="003C0C53" w14:textId="77777777" w:rsidR="001B0D01" w:rsidRPr="001B0D01" w:rsidRDefault="001B0D01" w:rsidP="001B0D01">
            <w:pPr>
              <w:rPr>
                <w:lang w:bidi="fr-FR"/>
              </w:rPr>
            </w:pPr>
            <w:r w:rsidRPr="001B0D01">
              <w:rPr>
                <w:lang w:bidi="fr-FR"/>
              </w:rPr>
              <w:t>D’ici 2025</w:t>
            </w:r>
          </w:p>
        </w:tc>
      </w:tr>
      <w:tr w:rsidR="001B0D01" w:rsidRPr="001B0D01" w14:paraId="7C635A10" w14:textId="77777777" w:rsidTr="00C03008">
        <w:trPr>
          <w:trHeight w:val="947"/>
        </w:trPr>
        <w:tc>
          <w:tcPr>
            <w:tcW w:w="2689" w:type="dxa"/>
            <w:shd w:val="clear" w:color="auto" w:fill="auto"/>
          </w:tcPr>
          <w:p w14:paraId="28A4DC34" w14:textId="77777777" w:rsidR="001B0D01" w:rsidRPr="001B0D01" w:rsidRDefault="001B0D01" w:rsidP="001B0D01">
            <w:pPr>
              <w:rPr>
                <w:b/>
                <w:lang w:bidi="fr-FR"/>
              </w:rPr>
            </w:pPr>
            <w:r w:rsidRPr="001B0D01">
              <w:rPr>
                <w:b/>
                <w:lang w:bidi="fr-FR"/>
              </w:rPr>
              <w:t>Développement</w:t>
            </w:r>
            <w:r w:rsidRPr="001B0D01">
              <w:rPr>
                <w:lang w:bidi="fr-FR"/>
              </w:rPr>
              <w:t xml:space="preserve"> </w:t>
            </w:r>
            <w:r w:rsidRPr="001B0D01">
              <w:rPr>
                <w:b/>
                <w:lang w:bidi="fr-FR"/>
              </w:rPr>
              <w:t>de l’emploi</w:t>
            </w:r>
            <w:r w:rsidRPr="001B0D01">
              <w:rPr>
                <w:lang w:bidi="fr-FR"/>
              </w:rPr>
              <w:t xml:space="preserve"> </w:t>
            </w:r>
            <w:r w:rsidRPr="001B0D01">
              <w:rPr>
                <w:b/>
                <w:lang w:bidi="fr-FR"/>
              </w:rPr>
              <w:t>des personnes en situation de handicap</w:t>
            </w:r>
          </w:p>
        </w:tc>
        <w:tc>
          <w:tcPr>
            <w:tcW w:w="3402" w:type="dxa"/>
            <w:shd w:val="clear" w:color="auto" w:fill="auto"/>
          </w:tcPr>
          <w:p w14:paraId="57A08291" w14:textId="77777777" w:rsidR="001B0D01" w:rsidRPr="001B0D01" w:rsidRDefault="001B0D01" w:rsidP="001B0D01">
            <w:pPr>
              <w:rPr>
                <w:lang w:bidi="fr-FR"/>
              </w:rPr>
            </w:pPr>
            <w:r w:rsidRPr="001B0D01">
              <w:rPr>
                <w:lang w:bidi="fr-FR"/>
              </w:rPr>
              <w:t xml:space="preserve"> Continuer à proposer les postes ouverts au recrutement aux personnes en situation de handicap en fonction du type de missions affectées au poste</w:t>
            </w:r>
          </w:p>
          <w:p w14:paraId="43BDE00C" w14:textId="77777777" w:rsidR="001B0D01" w:rsidRPr="001B0D01" w:rsidRDefault="001B0D01" w:rsidP="001B0D01">
            <w:pPr>
              <w:rPr>
                <w:lang w:bidi="fr-FR"/>
              </w:rPr>
            </w:pPr>
          </w:p>
          <w:p w14:paraId="6649115C" w14:textId="77777777" w:rsidR="001B0D01" w:rsidRPr="001B0D01" w:rsidRDefault="001B0D01" w:rsidP="001B0D01">
            <w:pPr>
              <w:rPr>
                <w:lang w:bidi="fr-FR"/>
              </w:rPr>
            </w:pPr>
            <w:r w:rsidRPr="001B0D01">
              <w:rPr>
                <w:lang w:bidi="fr-FR"/>
              </w:rPr>
              <w:t>Continuer à acquérir des biens/services réalisés par des personnes en situation de handicap</w:t>
            </w:r>
          </w:p>
          <w:p w14:paraId="1C2BF0EF" w14:textId="77777777" w:rsidR="001B0D01" w:rsidRPr="001B0D01" w:rsidRDefault="001B0D01" w:rsidP="001B0D01">
            <w:pPr>
              <w:rPr>
                <w:lang w:bidi="fr-FR"/>
              </w:rPr>
            </w:pPr>
          </w:p>
          <w:p w14:paraId="5CC6B3A0" w14:textId="77777777" w:rsidR="001B0D01" w:rsidRPr="001B0D01" w:rsidRDefault="001B0D01" w:rsidP="001B0D01">
            <w:pPr>
              <w:rPr>
                <w:lang w:bidi="fr-FR"/>
              </w:rPr>
            </w:pPr>
          </w:p>
        </w:tc>
        <w:tc>
          <w:tcPr>
            <w:tcW w:w="1984" w:type="dxa"/>
            <w:shd w:val="clear" w:color="auto" w:fill="auto"/>
          </w:tcPr>
          <w:p w14:paraId="4DE5E0CF" w14:textId="77777777" w:rsidR="001B0D01" w:rsidRPr="001B0D01" w:rsidRDefault="001B0D01" w:rsidP="001B0D01">
            <w:pPr>
              <w:rPr>
                <w:lang w:bidi="fr-FR"/>
              </w:rPr>
            </w:pPr>
          </w:p>
        </w:tc>
        <w:tc>
          <w:tcPr>
            <w:tcW w:w="2552" w:type="dxa"/>
            <w:shd w:val="clear" w:color="auto" w:fill="auto"/>
          </w:tcPr>
          <w:p w14:paraId="06EE3D52" w14:textId="77777777" w:rsidR="001B0D01" w:rsidRPr="001B0D01" w:rsidRDefault="001B0D01" w:rsidP="001B0D01">
            <w:pPr>
              <w:rPr>
                <w:lang w:bidi="fr-FR"/>
              </w:rPr>
            </w:pPr>
            <w:r w:rsidRPr="001B0D01">
              <w:rPr>
                <w:lang w:bidi="fr-FR"/>
              </w:rPr>
              <w:t xml:space="preserve"> Mise en œuvre au quotidien selon les besoins de recrutement</w:t>
            </w:r>
          </w:p>
          <w:p w14:paraId="7CB31747" w14:textId="77777777" w:rsidR="001B0D01" w:rsidRPr="001B0D01" w:rsidRDefault="001B0D01" w:rsidP="001B0D01">
            <w:pPr>
              <w:rPr>
                <w:lang w:bidi="fr-FR"/>
              </w:rPr>
            </w:pPr>
          </w:p>
          <w:p w14:paraId="7D90EA3D" w14:textId="77777777" w:rsidR="001B0D01" w:rsidRPr="001B0D01" w:rsidRDefault="001B0D01" w:rsidP="001B0D01">
            <w:pPr>
              <w:rPr>
                <w:lang w:bidi="fr-FR"/>
              </w:rPr>
            </w:pPr>
          </w:p>
          <w:p w14:paraId="3B771248" w14:textId="77777777" w:rsidR="001B0D01" w:rsidRPr="001B0D01" w:rsidRDefault="001B0D01" w:rsidP="001B0D01">
            <w:pPr>
              <w:rPr>
                <w:lang w:bidi="fr-FR"/>
              </w:rPr>
            </w:pPr>
          </w:p>
          <w:p w14:paraId="62053231" w14:textId="77777777" w:rsidR="001B0D01" w:rsidRPr="001B0D01" w:rsidRDefault="001B0D01" w:rsidP="001B0D01">
            <w:pPr>
              <w:rPr>
                <w:lang w:bidi="fr-FR"/>
              </w:rPr>
            </w:pPr>
            <w:r w:rsidRPr="001B0D01">
              <w:rPr>
                <w:lang w:bidi="fr-FR"/>
              </w:rPr>
              <w:t>Chaque année 1x</w:t>
            </w:r>
          </w:p>
        </w:tc>
      </w:tr>
      <w:tr w:rsidR="001B0D01" w:rsidRPr="001B0D01" w14:paraId="7D050EFF" w14:textId="77777777" w:rsidTr="00C03008">
        <w:trPr>
          <w:trHeight w:val="633"/>
        </w:trPr>
        <w:tc>
          <w:tcPr>
            <w:tcW w:w="2689" w:type="dxa"/>
            <w:shd w:val="clear" w:color="auto" w:fill="auto"/>
          </w:tcPr>
          <w:p w14:paraId="0A8316F8" w14:textId="77777777" w:rsidR="001B0D01" w:rsidRPr="001B0D01" w:rsidRDefault="001B0D01" w:rsidP="001B0D01">
            <w:pPr>
              <w:rPr>
                <w:b/>
                <w:lang w:bidi="fr-FR"/>
              </w:rPr>
            </w:pPr>
            <w:r w:rsidRPr="001B0D01">
              <w:rPr>
                <w:b/>
                <w:lang w:bidi="fr-FR"/>
              </w:rPr>
              <w:t>Action sociale</w:t>
            </w:r>
          </w:p>
        </w:tc>
        <w:tc>
          <w:tcPr>
            <w:tcW w:w="3402" w:type="dxa"/>
            <w:shd w:val="clear" w:color="auto" w:fill="auto"/>
          </w:tcPr>
          <w:p w14:paraId="6214E502" w14:textId="77777777" w:rsidR="001B0D01" w:rsidRPr="001B0D01" w:rsidRDefault="001B0D01" w:rsidP="001B0D01">
            <w:pPr>
              <w:rPr>
                <w:lang w:bidi="fr-FR"/>
              </w:rPr>
            </w:pPr>
            <w:r w:rsidRPr="001B0D01">
              <w:rPr>
                <w:lang w:bidi="fr-FR"/>
              </w:rPr>
              <w:t xml:space="preserve"> La Commune est affiliée au CNAS et GAS</w:t>
            </w:r>
          </w:p>
        </w:tc>
        <w:tc>
          <w:tcPr>
            <w:tcW w:w="1984" w:type="dxa"/>
            <w:shd w:val="clear" w:color="auto" w:fill="auto"/>
          </w:tcPr>
          <w:p w14:paraId="56A2716A" w14:textId="77777777" w:rsidR="001B0D01" w:rsidRPr="001B0D01" w:rsidRDefault="001B0D01" w:rsidP="001B0D01">
            <w:pPr>
              <w:rPr>
                <w:lang w:bidi="fr-FR"/>
              </w:rPr>
            </w:pPr>
          </w:p>
        </w:tc>
        <w:tc>
          <w:tcPr>
            <w:tcW w:w="2552" w:type="dxa"/>
            <w:shd w:val="clear" w:color="auto" w:fill="auto"/>
          </w:tcPr>
          <w:p w14:paraId="30E5DABB" w14:textId="77777777" w:rsidR="001B0D01" w:rsidRPr="001B0D01" w:rsidRDefault="001B0D01" w:rsidP="001B0D01">
            <w:pPr>
              <w:rPr>
                <w:lang w:bidi="fr-FR"/>
              </w:rPr>
            </w:pPr>
          </w:p>
        </w:tc>
      </w:tr>
      <w:tr w:rsidR="001B0D01" w:rsidRPr="001B0D01" w14:paraId="3B3375F9" w14:textId="77777777" w:rsidTr="00C03008">
        <w:trPr>
          <w:trHeight w:val="633"/>
        </w:trPr>
        <w:tc>
          <w:tcPr>
            <w:tcW w:w="2689" w:type="dxa"/>
            <w:shd w:val="clear" w:color="auto" w:fill="auto"/>
          </w:tcPr>
          <w:p w14:paraId="461D4F63" w14:textId="77777777" w:rsidR="001B0D01" w:rsidRPr="001B0D01" w:rsidRDefault="001B0D01" w:rsidP="001B0D01">
            <w:pPr>
              <w:rPr>
                <w:b/>
                <w:lang w:bidi="fr-FR"/>
              </w:rPr>
            </w:pPr>
            <w:r w:rsidRPr="001B0D01">
              <w:rPr>
                <w:b/>
                <w:lang w:bidi="fr-FR"/>
              </w:rPr>
              <w:t>Protection sociale</w:t>
            </w:r>
          </w:p>
        </w:tc>
        <w:tc>
          <w:tcPr>
            <w:tcW w:w="3402" w:type="dxa"/>
            <w:shd w:val="clear" w:color="auto" w:fill="auto"/>
          </w:tcPr>
          <w:p w14:paraId="6D7B6174" w14:textId="77777777" w:rsidR="001B0D01" w:rsidRPr="001B0D01" w:rsidRDefault="001B0D01" w:rsidP="001B0D01">
            <w:pPr>
              <w:rPr>
                <w:lang w:bidi="fr-FR"/>
              </w:rPr>
            </w:pPr>
            <w:r w:rsidRPr="001B0D01">
              <w:rPr>
                <w:lang w:bidi="fr-FR"/>
              </w:rPr>
              <w:t xml:space="preserve"> Les agents de la Commune bénéficient de la participation de l’employeur pour la complémentaire santé et prévoyance</w:t>
            </w:r>
          </w:p>
        </w:tc>
        <w:tc>
          <w:tcPr>
            <w:tcW w:w="1984" w:type="dxa"/>
            <w:shd w:val="clear" w:color="auto" w:fill="auto"/>
          </w:tcPr>
          <w:p w14:paraId="31568CD6" w14:textId="77777777" w:rsidR="001B0D01" w:rsidRPr="001B0D01" w:rsidRDefault="001B0D01" w:rsidP="001B0D01">
            <w:pPr>
              <w:rPr>
                <w:lang w:bidi="fr-FR"/>
              </w:rPr>
            </w:pPr>
          </w:p>
        </w:tc>
        <w:tc>
          <w:tcPr>
            <w:tcW w:w="2552" w:type="dxa"/>
            <w:shd w:val="clear" w:color="auto" w:fill="auto"/>
          </w:tcPr>
          <w:p w14:paraId="6065C495" w14:textId="77777777" w:rsidR="001B0D01" w:rsidRPr="001B0D01" w:rsidRDefault="001B0D01" w:rsidP="001B0D01">
            <w:pPr>
              <w:rPr>
                <w:lang w:bidi="fr-FR"/>
              </w:rPr>
            </w:pPr>
          </w:p>
        </w:tc>
      </w:tr>
    </w:tbl>
    <w:p w14:paraId="4041B63C" w14:textId="38DB5EB7" w:rsidR="001B0D01" w:rsidRPr="001B0D01" w:rsidRDefault="001B0D01" w:rsidP="001B0D01">
      <w:pPr>
        <w:sectPr w:rsidR="001B0D01" w:rsidRPr="001B0D01">
          <w:pgSz w:w="11900" w:h="16840"/>
          <w:pgMar w:top="1360" w:right="0" w:bottom="1200" w:left="0" w:header="0" w:footer="998" w:gutter="0"/>
          <w:cols w:space="720"/>
        </w:sectPr>
      </w:pPr>
    </w:p>
    <w:p w14:paraId="5EA01CF3" w14:textId="5E1A7A86" w:rsidR="001B0D01" w:rsidRDefault="001B0D01" w:rsidP="001B0D01"/>
    <w:p w14:paraId="5093C986" w14:textId="77777777" w:rsidR="001B0D01" w:rsidRPr="001B0D01" w:rsidRDefault="001B0D01" w:rsidP="001B0D01">
      <w:r>
        <w:tab/>
      </w:r>
      <w:r w:rsidRPr="001B0D01">
        <w:rPr>
          <w:b/>
          <w:u w:val="single"/>
        </w:rPr>
        <w:t>ARTICLE 2</w:t>
      </w:r>
      <w:r w:rsidRPr="001B0D01">
        <w:rPr>
          <w:b/>
        </w:rPr>
        <w:t xml:space="preserve"> </w:t>
      </w:r>
      <w:r w:rsidRPr="001B0D01">
        <w:t>: Les Lignes Directrices de Gestion en matière de promotion et de valorisation des parcours professionnels visent à définir :</w:t>
      </w:r>
    </w:p>
    <w:p w14:paraId="50A6F9AA" w14:textId="77777777" w:rsidR="001B0D01" w:rsidRPr="001B0D01" w:rsidRDefault="001B0D01" w:rsidP="001B0D01">
      <w:pPr>
        <w:numPr>
          <w:ilvl w:val="1"/>
          <w:numId w:val="32"/>
        </w:numPr>
        <w:jc w:val="both"/>
      </w:pPr>
      <w:r w:rsidRPr="001B0D01">
        <w:rPr>
          <w:u w:val="single"/>
        </w:rPr>
        <w:t>Les orientations et les critères généraux à prendre en compte pour l’avancement de grade et la Promotion Interne.</w:t>
      </w:r>
    </w:p>
    <w:p w14:paraId="30C4BC63" w14:textId="77777777" w:rsidR="001B0D01" w:rsidRPr="001B0D01" w:rsidRDefault="001B0D01" w:rsidP="001B0D01">
      <w:r w:rsidRPr="001B0D01">
        <w:t>L’état des documents et outils en matière de promotion de carrière est le suivant :</w:t>
      </w:r>
    </w:p>
    <w:p w14:paraId="067BDC56" w14:textId="77777777" w:rsidR="001B0D01" w:rsidRPr="001B0D01" w:rsidRDefault="001B0D01" w:rsidP="001B0D01">
      <w:pPr>
        <w:numPr>
          <w:ilvl w:val="2"/>
          <w:numId w:val="32"/>
        </w:numPr>
      </w:pPr>
      <w:r w:rsidRPr="001B0D01">
        <w:t xml:space="preserve">Mise en place des entretiens professionnels annuels d’évaluation </w:t>
      </w:r>
    </w:p>
    <w:p w14:paraId="58C095D3" w14:textId="77777777" w:rsidR="001B0D01" w:rsidRPr="001B0D01" w:rsidRDefault="001B0D01" w:rsidP="001B0D01">
      <w:pPr>
        <w:numPr>
          <w:ilvl w:val="2"/>
          <w:numId w:val="32"/>
        </w:numPr>
      </w:pPr>
      <w:r w:rsidRPr="001B0D01">
        <w:t>Mise en place du ratio promus / promouvables (délibération en date du 11 septembre 2009)</w:t>
      </w:r>
    </w:p>
    <w:p w14:paraId="6F409D89" w14:textId="77777777" w:rsidR="001B0D01" w:rsidRPr="001B0D01" w:rsidRDefault="001B0D01" w:rsidP="001B0D01">
      <w:r w:rsidRPr="001B0D01">
        <w:t>Les orientations et critères de promotion de carrière définis par la collectivité s’inscrivent dans le cadre des conditions règlementaires fixées par les statuts particuliers (ancienneté, quotas, réussite aux examens professionnels, …) en matière d’avancement de grade et de Promotion Interne.</w:t>
      </w:r>
    </w:p>
    <w:p w14:paraId="1CE88177" w14:textId="77777777" w:rsidR="001B0D01" w:rsidRPr="001B0D01" w:rsidRDefault="001B0D01" w:rsidP="001B0D01">
      <w:pPr>
        <w:numPr>
          <w:ilvl w:val="2"/>
          <w:numId w:val="31"/>
        </w:numPr>
      </w:pPr>
      <w:r w:rsidRPr="001B0D01">
        <w:rPr>
          <w:u w:val="single"/>
        </w:rPr>
        <w:t>Les orientations et les critères généraux en matière d’avancement de grade</w:t>
      </w:r>
      <w:r w:rsidRPr="001B0D01">
        <w:t>.</w:t>
      </w:r>
    </w:p>
    <w:p w14:paraId="1EBB6CE7" w14:textId="77777777" w:rsidR="001B0D01" w:rsidRPr="001B0D01" w:rsidRDefault="001B0D01" w:rsidP="001B0D01">
      <w:pPr>
        <w:numPr>
          <w:ilvl w:val="1"/>
          <w:numId w:val="30"/>
        </w:numPr>
      </w:pPr>
      <w:r w:rsidRPr="001B0D01">
        <w:t>: la collectivité fixe ses propres critères de prise en compte de la valeur professionnelle, au vu de l’entretien professionnel annuel et de l’expérience professionnelle en vue de départager les agents éligibles à l’avancement de grade, soit à l’ancienneté, soit par examen professionnel, soit par concours. Ainsi à titre d’exemples :</w:t>
      </w:r>
    </w:p>
    <w:p w14:paraId="174D9603" w14:textId="77777777" w:rsidR="001B0D01" w:rsidRPr="001B0D01" w:rsidRDefault="001B0D01" w:rsidP="001B0D01">
      <w:pPr>
        <w:numPr>
          <w:ilvl w:val="2"/>
          <w:numId w:val="30"/>
        </w:numPr>
      </w:pPr>
      <w:r w:rsidRPr="001B0D01">
        <w:t>Privilégier l’ancienneté dans le grade (ou) dans l’emploi (ou) dans la collectivité (ou),</w:t>
      </w:r>
    </w:p>
    <w:p w14:paraId="1680BE7E" w14:textId="77777777" w:rsidR="001B0D01" w:rsidRPr="001B0D01" w:rsidRDefault="001B0D01" w:rsidP="001B0D01">
      <w:pPr>
        <w:numPr>
          <w:ilvl w:val="2"/>
          <w:numId w:val="30"/>
        </w:numPr>
      </w:pPr>
      <w:r w:rsidRPr="001B0D01">
        <w:t>Respecter un équilibre Femmes/Hommes (en fonction de l’effectif du grade),</w:t>
      </w:r>
    </w:p>
    <w:p w14:paraId="6418B399" w14:textId="77777777" w:rsidR="001B0D01" w:rsidRPr="001B0D01" w:rsidRDefault="001B0D01" w:rsidP="001B0D01">
      <w:pPr>
        <w:numPr>
          <w:ilvl w:val="2"/>
          <w:numId w:val="30"/>
        </w:numPr>
      </w:pPr>
      <w:r w:rsidRPr="001B0D01">
        <w:t>Reconnaître l’expérience acquise et la valeur professionnelle,</w:t>
      </w:r>
    </w:p>
    <w:p w14:paraId="22AEEDE5" w14:textId="77777777" w:rsidR="001B0D01" w:rsidRPr="001B0D01" w:rsidRDefault="001B0D01" w:rsidP="001B0D01">
      <w:pPr>
        <w:numPr>
          <w:ilvl w:val="2"/>
          <w:numId w:val="30"/>
        </w:numPr>
      </w:pPr>
      <w:r w:rsidRPr="001B0D01">
        <w:t>Privilégier l’obtention d’un examen professionnel ou l’effort de l’avoir passé,</w:t>
      </w:r>
    </w:p>
    <w:p w14:paraId="2BE92097" w14:textId="77777777" w:rsidR="001B0D01" w:rsidRPr="001B0D01" w:rsidRDefault="001B0D01" w:rsidP="001B0D01">
      <w:pPr>
        <w:numPr>
          <w:ilvl w:val="2"/>
          <w:numId w:val="30"/>
        </w:numPr>
      </w:pPr>
      <w:r w:rsidRPr="001B0D01">
        <w:t>Respecter l’adéquation grade/fonction/organigramme (fléchage de poste),</w:t>
      </w:r>
    </w:p>
    <w:p w14:paraId="299415C0" w14:textId="77777777" w:rsidR="001B0D01" w:rsidRPr="001B0D01" w:rsidRDefault="001B0D01" w:rsidP="001B0D01">
      <w:pPr>
        <w:numPr>
          <w:ilvl w:val="2"/>
          <w:numId w:val="30"/>
        </w:numPr>
      </w:pPr>
      <w:r w:rsidRPr="001B0D01">
        <w:t>Prendre en compte les compétences (acquises dans le secteur public/privé, associatif, syndical),</w:t>
      </w:r>
    </w:p>
    <w:p w14:paraId="311338DF" w14:textId="77777777" w:rsidR="001B0D01" w:rsidRPr="001B0D01" w:rsidRDefault="001B0D01" w:rsidP="001B0D01">
      <w:pPr>
        <w:numPr>
          <w:ilvl w:val="2"/>
          <w:numId w:val="30"/>
        </w:numPr>
      </w:pPr>
      <w:r w:rsidRPr="001B0D01">
        <w:t>Prendre en compte l’effort de formation suivie ou préparation au concours/examen,</w:t>
      </w:r>
    </w:p>
    <w:p w14:paraId="49799FD9" w14:textId="77777777" w:rsidR="001B0D01" w:rsidRPr="001B0D01" w:rsidRDefault="001B0D01" w:rsidP="001B0D01">
      <w:pPr>
        <w:numPr>
          <w:ilvl w:val="2"/>
          <w:numId w:val="30"/>
        </w:numPr>
      </w:pPr>
      <w:r w:rsidRPr="001B0D01">
        <w:t>Privilégier la manière de servir : investissement-motivation,</w:t>
      </w:r>
    </w:p>
    <w:p w14:paraId="59F623B1" w14:textId="77777777" w:rsidR="001B0D01" w:rsidRPr="001B0D01" w:rsidRDefault="001B0D01" w:rsidP="001B0D01">
      <w:pPr>
        <w:numPr>
          <w:ilvl w:val="2"/>
          <w:numId w:val="30"/>
        </w:numPr>
      </w:pPr>
      <w:r w:rsidRPr="001B0D01">
        <w:t>Les conditions particulières d’exercice des fonctions (contraintes de postes, sujétions…),</w:t>
      </w:r>
    </w:p>
    <w:p w14:paraId="52C431AA" w14:textId="77777777" w:rsidR="001B0D01" w:rsidRPr="001B0D01" w:rsidRDefault="001B0D01" w:rsidP="001B0D01">
      <w:pPr>
        <w:numPr>
          <w:ilvl w:val="2"/>
          <w:numId w:val="30"/>
        </w:numPr>
      </w:pPr>
      <w:r w:rsidRPr="001B0D01">
        <w:t>Prendre en compte les reconversions professionnelles,</w:t>
      </w:r>
    </w:p>
    <w:p w14:paraId="4BB223F8" w14:textId="77777777" w:rsidR="001B0D01" w:rsidRPr="001B0D01" w:rsidRDefault="001B0D01" w:rsidP="001B0D01">
      <w:pPr>
        <w:numPr>
          <w:ilvl w:val="2"/>
          <w:numId w:val="30"/>
        </w:numPr>
      </w:pPr>
      <w:r w:rsidRPr="001B0D01">
        <w:t>Prioriser la nomination des personnes en situation de handicap,</w:t>
      </w:r>
    </w:p>
    <w:p w14:paraId="0C1AB970" w14:textId="77777777" w:rsidR="001B0D01" w:rsidRPr="001B0D01" w:rsidRDefault="001B0D01" w:rsidP="001B0D01">
      <w:pPr>
        <w:numPr>
          <w:ilvl w:val="2"/>
          <w:numId w:val="30"/>
        </w:numPr>
        <w:rPr>
          <w:i/>
        </w:rPr>
      </w:pPr>
      <w:r w:rsidRPr="001B0D01">
        <w:rPr>
          <w:i/>
        </w:rPr>
        <w:t>… autres critères proposés par la collectivité.</w:t>
      </w:r>
    </w:p>
    <w:p w14:paraId="7848B714" w14:textId="77777777" w:rsidR="001B0D01" w:rsidRPr="001B0D01" w:rsidRDefault="001B0D01" w:rsidP="001B0D01">
      <w:pPr>
        <w:rPr>
          <w:i/>
        </w:rPr>
      </w:pPr>
    </w:p>
    <w:p w14:paraId="18A47FB7" w14:textId="77777777" w:rsidR="001B0D01" w:rsidRPr="001B0D01" w:rsidRDefault="001B0D01" w:rsidP="001B0D01">
      <w:r w:rsidRPr="001B0D01">
        <w:t>La rédaction des Lignes Directrices de Gestion en matière d’avancement de grade s’établit comme suit :</w:t>
      </w:r>
    </w:p>
    <w:p w14:paraId="79C45649" w14:textId="77777777" w:rsidR="001B0D01" w:rsidRPr="001B0D01" w:rsidRDefault="001B0D01" w:rsidP="001B0D01">
      <w:pPr>
        <w:numPr>
          <w:ilvl w:val="2"/>
          <w:numId w:val="32"/>
        </w:numPr>
      </w:pPr>
      <w:r w:rsidRPr="001B0D01">
        <w:rPr>
          <w:u w:val="single"/>
        </w:rPr>
        <w:t>Pour l’avancement de grade à l’ancienneté, avec ou sans examen professionnel</w:t>
      </w:r>
      <w:r w:rsidRPr="001B0D01">
        <w:t>.</w:t>
      </w:r>
    </w:p>
    <w:p w14:paraId="7C2F214E" w14:textId="77777777" w:rsidR="001B0D01" w:rsidRPr="001B0D01" w:rsidRDefault="001B0D01" w:rsidP="001B0D01">
      <w:r w:rsidRPr="001B0D01">
        <w:t>La collectivité définit des critères applicables :</w:t>
      </w:r>
    </w:p>
    <w:p w14:paraId="371DB807" w14:textId="77777777" w:rsidR="001B0D01" w:rsidRPr="001B0D01" w:rsidRDefault="001B0D01" w:rsidP="001B0D01">
      <w:pPr>
        <w:numPr>
          <w:ilvl w:val="3"/>
          <w:numId w:val="32"/>
        </w:numPr>
      </w:pPr>
      <w:proofErr w:type="gramStart"/>
      <w:r w:rsidRPr="001B0D01">
        <w:t>à</w:t>
      </w:r>
      <w:proofErr w:type="gramEnd"/>
      <w:r w:rsidRPr="001B0D01">
        <w:t xml:space="preserve"> l’ensemble des agents</w:t>
      </w:r>
    </w:p>
    <w:p w14:paraId="0A29C6C7" w14:textId="77777777" w:rsidR="001B0D01" w:rsidRPr="001B0D01" w:rsidRDefault="001B0D01" w:rsidP="001B0D01"/>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tblGrid>
      <w:tr w:rsidR="001B0D01" w:rsidRPr="001B0D01" w14:paraId="5615B593" w14:textId="77777777" w:rsidTr="00C03008">
        <w:trPr>
          <w:trHeight w:val="503"/>
        </w:trPr>
        <w:tc>
          <w:tcPr>
            <w:tcW w:w="8505" w:type="dxa"/>
            <w:shd w:val="clear" w:color="auto" w:fill="auto"/>
          </w:tcPr>
          <w:p w14:paraId="7FBB78C9" w14:textId="77777777" w:rsidR="001B0D01" w:rsidRPr="001B0D01" w:rsidRDefault="001B0D01" w:rsidP="00C03008">
            <w:pPr>
              <w:rPr>
                <w:b/>
                <w:lang w:bidi="fr-FR"/>
              </w:rPr>
            </w:pPr>
            <w:r w:rsidRPr="001B0D01">
              <w:rPr>
                <w:b/>
                <w:lang w:bidi="fr-FR"/>
              </w:rPr>
              <w:t>Critères</w:t>
            </w:r>
          </w:p>
        </w:tc>
      </w:tr>
      <w:tr w:rsidR="001B0D01" w:rsidRPr="001B0D01" w14:paraId="4BA343E7" w14:textId="77777777" w:rsidTr="00C03008">
        <w:trPr>
          <w:trHeight w:val="395"/>
        </w:trPr>
        <w:tc>
          <w:tcPr>
            <w:tcW w:w="8505" w:type="dxa"/>
            <w:shd w:val="clear" w:color="auto" w:fill="auto"/>
          </w:tcPr>
          <w:p w14:paraId="19E39A4D" w14:textId="77777777" w:rsidR="001B0D01" w:rsidRPr="001B0D01" w:rsidRDefault="001B0D01" w:rsidP="00C03008">
            <w:pPr>
              <w:numPr>
                <w:ilvl w:val="2"/>
                <w:numId w:val="32"/>
              </w:numPr>
              <w:rPr>
                <w:lang w:bidi="fr-FR"/>
              </w:rPr>
            </w:pPr>
            <w:r w:rsidRPr="001B0D01">
              <w:rPr>
                <w:lang w:bidi="fr-FR"/>
              </w:rPr>
              <w:t>Privilégier l’ancienneté dans le grade (ou) dans l’emploi (ou) dans la collectivité</w:t>
            </w:r>
          </w:p>
        </w:tc>
      </w:tr>
      <w:tr w:rsidR="001B0D01" w:rsidRPr="001B0D01" w14:paraId="71E0A151" w14:textId="77777777" w:rsidTr="00C03008">
        <w:trPr>
          <w:trHeight w:val="398"/>
        </w:trPr>
        <w:tc>
          <w:tcPr>
            <w:tcW w:w="8505" w:type="dxa"/>
            <w:shd w:val="clear" w:color="auto" w:fill="auto"/>
          </w:tcPr>
          <w:p w14:paraId="5170DD24" w14:textId="77777777" w:rsidR="001B0D01" w:rsidRPr="001B0D01" w:rsidRDefault="001B0D01" w:rsidP="00C03008">
            <w:pPr>
              <w:numPr>
                <w:ilvl w:val="2"/>
                <w:numId w:val="32"/>
              </w:numPr>
            </w:pPr>
            <w:r w:rsidRPr="001B0D01">
              <w:t>Prendre en compte les compétences (acquises dans le secteur public/privé, associatif, syndical),</w:t>
            </w:r>
          </w:p>
        </w:tc>
      </w:tr>
      <w:tr w:rsidR="001B0D01" w:rsidRPr="001B0D01" w14:paraId="0A0AFC66" w14:textId="77777777" w:rsidTr="00C03008">
        <w:trPr>
          <w:trHeight w:val="398"/>
        </w:trPr>
        <w:tc>
          <w:tcPr>
            <w:tcW w:w="8505" w:type="dxa"/>
            <w:shd w:val="clear" w:color="auto" w:fill="auto"/>
          </w:tcPr>
          <w:p w14:paraId="51998833" w14:textId="77777777" w:rsidR="001B0D01" w:rsidRPr="001B0D01" w:rsidRDefault="001B0D01" w:rsidP="00C03008">
            <w:pPr>
              <w:numPr>
                <w:ilvl w:val="2"/>
                <w:numId w:val="32"/>
              </w:numPr>
            </w:pPr>
            <w:r w:rsidRPr="001B0D01">
              <w:t>Valoriser les personnes étant force de propositions et d’initiative et sachant gérer l’urgence</w:t>
            </w:r>
          </w:p>
        </w:tc>
      </w:tr>
      <w:tr w:rsidR="001B0D01" w:rsidRPr="001B0D01" w14:paraId="1F766E89" w14:textId="77777777" w:rsidTr="00C03008">
        <w:trPr>
          <w:trHeight w:val="398"/>
        </w:trPr>
        <w:tc>
          <w:tcPr>
            <w:tcW w:w="8505" w:type="dxa"/>
            <w:shd w:val="clear" w:color="auto" w:fill="auto"/>
          </w:tcPr>
          <w:p w14:paraId="62818FCC" w14:textId="77777777" w:rsidR="001B0D01" w:rsidRPr="001B0D01" w:rsidRDefault="001B0D01" w:rsidP="00C03008">
            <w:pPr>
              <w:numPr>
                <w:ilvl w:val="2"/>
                <w:numId w:val="32"/>
              </w:numPr>
              <w:rPr>
                <w:lang w:bidi="fr-FR"/>
              </w:rPr>
            </w:pPr>
            <w:r w:rsidRPr="001B0D01">
              <w:rPr>
                <w:lang w:bidi="fr-FR"/>
              </w:rPr>
              <w:t>Reconnaître l’expérience acquise et la valeur professionnelle</w:t>
            </w:r>
          </w:p>
        </w:tc>
      </w:tr>
      <w:tr w:rsidR="001B0D01" w:rsidRPr="001B0D01" w14:paraId="1D6189ED" w14:textId="77777777" w:rsidTr="00C03008">
        <w:trPr>
          <w:trHeight w:val="395"/>
        </w:trPr>
        <w:tc>
          <w:tcPr>
            <w:tcW w:w="8505" w:type="dxa"/>
            <w:shd w:val="clear" w:color="auto" w:fill="auto"/>
          </w:tcPr>
          <w:p w14:paraId="1D7B470D" w14:textId="77777777" w:rsidR="001B0D01" w:rsidRPr="001B0D01" w:rsidRDefault="001B0D01" w:rsidP="00C03008">
            <w:pPr>
              <w:numPr>
                <w:ilvl w:val="2"/>
                <w:numId w:val="32"/>
              </w:numPr>
            </w:pPr>
            <w:r w:rsidRPr="001B0D01">
              <w:t>Respecter l’adéquation grade/fonction/organigramme (fléchage de poste),</w:t>
            </w:r>
          </w:p>
        </w:tc>
      </w:tr>
      <w:tr w:rsidR="001B0D01" w:rsidRPr="001B0D01" w14:paraId="72BA94D5" w14:textId="77777777" w:rsidTr="00C03008">
        <w:trPr>
          <w:trHeight w:val="395"/>
        </w:trPr>
        <w:tc>
          <w:tcPr>
            <w:tcW w:w="8505" w:type="dxa"/>
            <w:shd w:val="clear" w:color="auto" w:fill="auto"/>
          </w:tcPr>
          <w:p w14:paraId="41F51886" w14:textId="77777777" w:rsidR="001B0D01" w:rsidRPr="001B0D01" w:rsidRDefault="001B0D01" w:rsidP="00C03008">
            <w:pPr>
              <w:numPr>
                <w:ilvl w:val="2"/>
                <w:numId w:val="32"/>
              </w:numPr>
            </w:pPr>
            <w:r w:rsidRPr="001B0D01">
              <w:t>Prendre en compte l’effort de formation suivie ou préparation au concours/examen</w:t>
            </w:r>
          </w:p>
        </w:tc>
      </w:tr>
    </w:tbl>
    <w:p w14:paraId="51606DC4" w14:textId="4E1C2FCE" w:rsidR="001B0D01" w:rsidRDefault="001B0D01" w:rsidP="00C07B3A">
      <w:pPr>
        <w:tabs>
          <w:tab w:val="left" w:pos="4485"/>
        </w:tabs>
      </w:pPr>
    </w:p>
    <w:p w14:paraId="62582BE0" w14:textId="0C9E3858" w:rsidR="001B0D01" w:rsidRPr="001B0D01" w:rsidRDefault="001B0D01" w:rsidP="00C07B3A">
      <w:pPr>
        <w:widowControl w:val="0"/>
        <w:numPr>
          <w:ilvl w:val="2"/>
          <w:numId w:val="32"/>
        </w:numPr>
        <w:tabs>
          <w:tab w:val="left" w:pos="1852"/>
          <w:tab w:val="left" w:pos="1853"/>
        </w:tabs>
        <w:autoSpaceDE w:val="0"/>
        <w:autoSpaceDN w:val="0"/>
        <w:spacing w:before="203" w:line="240" w:lineRule="auto"/>
        <w:ind w:hanging="361"/>
        <w:jc w:val="left"/>
        <w:rPr>
          <w:sz w:val="24"/>
        </w:rPr>
      </w:pPr>
      <w:r w:rsidRPr="001B0D01">
        <w:rPr>
          <w:sz w:val="24"/>
          <w:u w:val="single"/>
        </w:rPr>
        <w:t>Pour l’avancement suite à concours</w:t>
      </w:r>
      <w:r w:rsidRPr="001B0D01">
        <w:rPr>
          <w:spacing w:val="-5"/>
          <w:sz w:val="24"/>
        </w:rPr>
        <w:t xml:space="preserve"> </w:t>
      </w:r>
      <w:r w:rsidRPr="001B0D01">
        <w:rPr>
          <w:sz w:val="24"/>
        </w:rPr>
        <w:t>:</w:t>
      </w:r>
    </w:p>
    <w:p w14:paraId="08204F6A" w14:textId="5B13D0E9" w:rsidR="001B0D01" w:rsidRPr="008E48DF" w:rsidRDefault="001B0D01" w:rsidP="008E48DF">
      <w:pPr>
        <w:widowControl w:val="0"/>
        <w:tabs>
          <w:tab w:val="left" w:pos="1852"/>
          <w:tab w:val="left" w:pos="1853"/>
        </w:tabs>
        <w:autoSpaceDE w:val="0"/>
        <w:autoSpaceDN w:val="0"/>
        <w:spacing w:before="51" w:line="240" w:lineRule="auto"/>
        <w:ind w:left="1852" w:right="626"/>
        <w:jc w:val="left"/>
        <w:rPr>
          <w:sz w:val="24"/>
        </w:rPr>
      </w:pPr>
      <w:r w:rsidRPr="001B0D01">
        <w:rPr>
          <w:sz w:val="24"/>
        </w:rPr>
        <w:t>La collectivité décide de ne pas établir de critères et de nommer tous les agents ayant obtenu un concours dans la limite des postes disponibles.</w:t>
      </w:r>
    </w:p>
    <w:p w14:paraId="006D0F08" w14:textId="77777777" w:rsidR="001B0D01" w:rsidRPr="001B0D01" w:rsidRDefault="001B0D01" w:rsidP="001B0D01">
      <w:pPr>
        <w:widowControl w:val="0"/>
        <w:numPr>
          <w:ilvl w:val="2"/>
          <w:numId w:val="31"/>
        </w:numPr>
        <w:tabs>
          <w:tab w:val="left" w:pos="1840"/>
          <w:tab w:val="left" w:pos="1841"/>
        </w:tabs>
        <w:autoSpaceDE w:val="0"/>
        <w:autoSpaceDN w:val="0"/>
        <w:spacing w:before="201" w:line="240" w:lineRule="auto"/>
        <w:ind w:hanging="709"/>
        <w:rPr>
          <w:sz w:val="24"/>
        </w:rPr>
      </w:pPr>
      <w:r w:rsidRPr="001B0D01">
        <w:rPr>
          <w:sz w:val="24"/>
          <w:u w:val="single"/>
        </w:rPr>
        <w:t>Les orientations et les critères généraux en matière de Promotion</w:t>
      </w:r>
      <w:r w:rsidRPr="001B0D01">
        <w:rPr>
          <w:spacing w:val="-8"/>
          <w:sz w:val="24"/>
          <w:u w:val="single"/>
        </w:rPr>
        <w:t xml:space="preserve"> </w:t>
      </w:r>
      <w:r w:rsidRPr="001B0D01">
        <w:rPr>
          <w:sz w:val="24"/>
          <w:u w:val="single"/>
        </w:rPr>
        <w:t>Interne</w:t>
      </w:r>
    </w:p>
    <w:p w14:paraId="72E6533C" w14:textId="77777777" w:rsidR="001B0D01" w:rsidRPr="001B0D01" w:rsidRDefault="001B0D01" w:rsidP="001B0D01">
      <w:pPr>
        <w:spacing w:before="182" w:after="120" w:line="259" w:lineRule="auto"/>
        <w:ind w:left="1840" w:right="413" w:hanging="1"/>
      </w:pPr>
      <w:r w:rsidRPr="001B0D01">
        <w:t>N.B : Le Président du Centre de Gestion définit les Lignes Directrices de Gestion en matière de Promotion</w:t>
      </w:r>
      <w:r w:rsidRPr="001B0D01">
        <w:rPr>
          <w:spacing w:val="-11"/>
        </w:rPr>
        <w:t xml:space="preserve"> </w:t>
      </w:r>
      <w:r w:rsidRPr="001B0D01">
        <w:t>Interne</w:t>
      </w:r>
      <w:r w:rsidRPr="001B0D01">
        <w:rPr>
          <w:spacing w:val="-8"/>
        </w:rPr>
        <w:t xml:space="preserve"> </w:t>
      </w:r>
      <w:r w:rsidRPr="001B0D01">
        <w:t>qui</w:t>
      </w:r>
      <w:r w:rsidRPr="001B0D01">
        <w:rPr>
          <w:spacing w:val="-8"/>
        </w:rPr>
        <w:t xml:space="preserve"> </w:t>
      </w:r>
      <w:r w:rsidRPr="001B0D01">
        <w:t>serviront</w:t>
      </w:r>
      <w:r w:rsidRPr="001B0D01">
        <w:rPr>
          <w:spacing w:val="-10"/>
        </w:rPr>
        <w:t xml:space="preserve"> </w:t>
      </w:r>
      <w:r w:rsidRPr="001B0D01">
        <w:t>de</w:t>
      </w:r>
      <w:r w:rsidRPr="001B0D01">
        <w:rPr>
          <w:spacing w:val="-10"/>
        </w:rPr>
        <w:t xml:space="preserve"> </w:t>
      </w:r>
      <w:r w:rsidRPr="001B0D01">
        <w:t>base</w:t>
      </w:r>
      <w:r w:rsidRPr="001B0D01">
        <w:rPr>
          <w:spacing w:val="-10"/>
        </w:rPr>
        <w:t xml:space="preserve"> </w:t>
      </w:r>
      <w:r w:rsidRPr="001B0D01">
        <w:t>à</w:t>
      </w:r>
      <w:r w:rsidRPr="001B0D01">
        <w:rPr>
          <w:spacing w:val="-9"/>
        </w:rPr>
        <w:t xml:space="preserve"> </w:t>
      </w:r>
      <w:r w:rsidRPr="001B0D01">
        <w:t>l’octroi</w:t>
      </w:r>
      <w:r w:rsidRPr="001B0D01">
        <w:rPr>
          <w:spacing w:val="-11"/>
        </w:rPr>
        <w:t xml:space="preserve"> </w:t>
      </w:r>
      <w:r w:rsidRPr="001B0D01">
        <w:t>de</w:t>
      </w:r>
      <w:r w:rsidRPr="001B0D01">
        <w:rPr>
          <w:spacing w:val="-8"/>
        </w:rPr>
        <w:t xml:space="preserve"> </w:t>
      </w:r>
      <w:r w:rsidRPr="001B0D01">
        <w:t>cette</w:t>
      </w:r>
      <w:r w:rsidRPr="001B0D01">
        <w:rPr>
          <w:spacing w:val="-10"/>
        </w:rPr>
        <w:t xml:space="preserve"> </w:t>
      </w:r>
      <w:r w:rsidRPr="001B0D01">
        <w:t>promotion</w:t>
      </w:r>
      <w:r w:rsidRPr="001B0D01">
        <w:rPr>
          <w:spacing w:val="-7"/>
        </w:rPr>
        <w:t xml:space="preserve"> </w:t>
      </w:r>
      <w:r w:rsidRPr="001B0D01">
        <w:t>aux</w:t>
      </w:r>
      <w:r w:rsidRPr="001B0D01">
        <w:rPr>
          <w:spacing w:val="-9"/>
        </w:rPr>
        <w:t xml:space="preserve"> </w:t>
      </w:r>
      <w:r w:rsidRPr="001B0D01">
        <w:t>agents</w:t>
      </w:r>
      <w:r w:rsidRPr="001B0D01">
        <w:rPr>
          <w:spacing w:val="-11"/>
        </w:rPr>
        <w:t xml:space="preserve"> </w:t>
      </w:r>
      <w:r w:rsidRPr="001B0D01">
        <w:t>proposés.</w:t>
      </w:r>
      <w:r w:rsidRPr="001B0D01">
        <w:rPr>
          <w:spacing w:val="-10"/>
        </w:rPr>
        <w:t xml:space="preserve"> </w:t>
      </w:r>
      <w:r w:rsidRPr="001B0D01">
        <w:t>Il</w:t>
      </w:r>
      <w:r w:rsidRPr="001B0D01">
        <w:rPr>
          <w:spacing w:val="-8"/>
        </w:rPr>
        <w:t xml:space="preserve"> </w:t>
      </w:r>
      <w:r w:rsidRPr="001B0D01">
        <w:t>établit également la liste d’aptitude à la Promotion Interne qui reste régie par les dispositions statutaires propres aux listes</w:t>
      </w:r>
      <w:r w:rsidRPr="001B0D01">
        <w:rPr>
          <w:spacing w:val="-3"/>
        </w:rPr>
        <w:t xml:space="preserve"> </w:t>
      </w:r>
      <w:r w:rsidRPr="001B0D01">
        <w:t>d’aptitudes.</w:t>
      </w:r>
    </w:p>
    <w:p w14:paraId="091420E2" w14:textId="77777777" w:rsidR="001B0D01" w:rsidRPr="001B0D01" w:rsidRDefault="001B0D01" w:rsidP="001B0D01">
      <w:pPr>
        <w:spacing w:before="160" w:after="120"/>
        <w:ind w:left="1840"/>
      </w:pPr>
      <w:r w:rsidRPr="001B0D01">
        <w:t>Les règles de quota limitant les possibilités de Promotion Interne demeurent en vigueur.</w:t>
      </w:r>
    </w:p>
    <w:p w14:paraId="643E3552" w14:textId="77777777" w:rsidR="001B0D01" w:rsidRPr="001B0D01" w:rsidRDefault="001B0D01" w:rsidP="001B0D01">
      <w:pPr>
        <w:spacing w:before="182" w:after="120" w:line="259" w:lineRule="auto"/>
        <w:ind w:left="1840"/>
      </w:pPr>
      <w:r w:rsidRPr="001B0D01">
        <w:t>Toutefois, la collectivité peut définir ses propres critères localement, de proposition des agents promouvables à la Promotion Interne :</w:t>
      </w:r>
    </w:p>
    <w:p w14:paraId="419085F9" w14:textId="77777777" w:rsidR="001B0D01" w:rsidRPr="001B0D01" w:rsidRDefault="001B0D01" w:rsidP="001B0D01">
      <w:pPr>
        <w:spacing w:before="162" w:after="120"/>
        <w:ind w:left="1840"/>
      </w:pPr>
      <w:r w:rsidRPr="001B0D01">
        <w:t>Ainsi, à titre d’exemples :</w:t>
      </w:r>
    </w:p>
    <w:p w14:paraId="60706C9C" w14:textId="77777777" w:rsidR="001B0D01" w:rsidRPr="001B0D01" w:rsidRDefault="001B0D01" w:rsidP="001B0D01">
      <w:pPr>
        <w:widowControl w:val="0"/>
        <w:numPr>
          <w:ilvl w:val="0"/>
          <w:numId w:val="29"/>
        </w:numPr>
        <w:tabs>
          <w:tab w:val="left" w:pos="2200"/>
          <w:tab w:val="left" w:pos="2201"/>
        </w:tabs>
        <w:autoSpaceDE w:val="0"/>
        <w:autoSpaceDN w:val="0"/>
        <w:spacing w:before="182" w:line="259" w:lineRule="auto"/>
        <w:ind w:right="413"/>
        <w:jc w:val="left"/>
        <w:rPr>
          <w:sz w:val="24"/>
        </w:rPr>
      </w:pPr>
      <w:r w:rsidRPr="001B0D01">
        <w:rPr>
          <w:sz w:val="24"/>
          <w:u w:val="single"/>
        </w:rPr>
        <w:t>Au titre de l’égalité professionnelle hommes / femmes</w:t>
      </w:r>
      <w:r w:rsidRPr="001B0D01">
        <w:rPr>
          <w:sz w:val="24"/>
        </w:rPr>
        <w:t xml:space="preserve"> : veiller à la part respective des femmes et des hommes dans les cadres d’emplois et des grades</w:t>
      </w:r>
      <w:r w:rsidRPr="001B0D01">
        <w:rPr>
          <w:spacing w:val="-11"/>
          <w:sz w:val="24"/>
        </w:rPr>
        <w:t xml:space="preserve"> </w:t>
      </w:r>
      <w:r w:rsidRPr="001B0D01">
        <w:rPr>
          <w:sz w:val="24"/>
        </w:rPr>
        <w:t>concernés,</w:t>
      </w:r>
    </w:p>
    <w:p w14:paraId="54037DA1" w14:textId="77777777" w:rsidR="001B0D01" w:rsidRPr="001B0D01" w:rsidRDefault="001B0D01" w:rsidP="001B0D01">
      <w:pPr>
        <w:widowControl w:val="0"/>
        <w:numPr>
          <w:ilvl w:val="0"/>
          <w:numId w:val="29"/>
        </w:numPr>
        <w:tabs>
          <w:tab w:val="left" w:pos="2200"/>
          <w:tab w:val="left" w:pos="2201"/>
        </w:tabs>
        <w:autoSpaceDE w:val="0"/>
        <w:autoSpaceDN w:val="0"/>
        <w:spacing w:line="259" w:lineRule="auto"/>
        <w:ind w:right="417"/>
        <w:jc w:val="left"/>
        <w:rPr>
          <w:sz w:val="24"/>
        </w:rPr>
      </w:pPr>
      <w:r w:rsidRPr="001B0D01">
        <w:rPr>
          <w:sz w:val="24"/>
          <w:u w:val="single"/>
        </w:rPr>
        <w:t>Au titre de la valeur professionnelle et de la reconnaissance des acquis de l’expérience professionnelle</w:t>
      </w:r>
      <w:r w:rsidRPr="001B0D01">
        <w:rPr>
          <w:sz w:val="24"/>
        </w:rPr>
        <w:t>,</w:t>
      </w:r>
    </w:p>
    <w:p w14:paraId="24F764FA" w14:textId="77777777" w:rsidR="001B0D01" w:rsidRPr="001B0D01" w:rsidRDefault="001B0D01" w:rsidP="001B0D01">
      <w:pPr>
        <w:widowControl w:val="0"/>
        <w:numPr>
          <w:ilvl w:val="1"/>
          <w:numId w:val="29"/>
        </w:numPr>
        <w:tabs>
          <w:tab w:val="left" w:pos="2572"/>
          <w:tab w:val="left" w:pos="2573"/>
        </w:tabs>
        <w:autoSpaceDE w:val="0"/>
        <w:autoSpaceDN w:val="0"/>
        <w:spacing w:line="240" w:lineRule="auto"/>
        <w:ind w:hanging="361"/>
        <w:jc w:val="left"/>
        <w:rPr>
          <w:sz w:val="24"/>
        </w:rPr>
      </w:pPr>
      <w:r w:rsidRPr="001B0D01">
        <w:rPr>
          <w:sz w:val="24"/>
        </w:rPr>
        <w:t>La diversité du parcours et des fonctions</w:t>
      </w:r>
      <w:r w:rsidRPr="001B0D01">
        <w:rPr>
          <w:spacing w:val="-10"/>
          <w:sz w:val="24"/>
        </w:rPr>
        <w:t xml:space="preserve"> </w:t>
      </w:r>
      <w:r w:rsidRPr="001B0D01">
        <w:rPr>
          <w:sz w:val="24"/>
        </w:rPr>
        <w:t>exercées,</w:t>
      </w:r>
    </w:p>
    <w:p w14:paraId="41E99C58" w14:textId="77777777" w:rsidR="001B0D01" w:rsidRPr="001B0D01" w:rsidRDefault="001B0D01" w:rsidP="001B0D01">
      <w:pPr>
        <w:widowControl w:val="0"/>
        <w:numPr>
          <w:ilvl w:val="1"/>
          <w:numId w:val="29"/>
        </w:numPr>
        <w:tabs>
          <w:tab w:val="left" w:pos="2572"/>
          <w:tab w:val="left" w:pos="2573"/>
        </w:tabs>
        <w:autoSpaceDE w:val="0"/>
        <w:autoSpaceDN w:val="0"/>
        <w:spacing w:before="16" w:line="240" w:lineRule="auto"/>
        <w:ind w:hanging="361"/>
        <w:jc w:val="left"/>
        <w:rPr>
          <w:sz w:val="24"/>
        </w:rPr>
      </w:pPr>
      <w:r w:rsidRPr="001B0D01">
        <w:rPr>
          <w:sz w:val="24"/>
        </w:rPr>
        <w:t>Les formations</w:t>
      </w:r>
      <w:r w:rsidRPr="001B0D01">
        <w:rPr>
          <w:spacing w:val="-1"/>
          <w:sz w:val="24"/>
        </w:rPr>
        <w:t xml:space="preserve"> </w:t>
      </w:r>
      <w:r w:rsidRPr="001B0D01">
        <w:rPr>
          <w:sz w:val="24"/>
        </w:rPr>
        <w:t>suivies,</w:t>
      </w:r>
    </w:p>
    <w:p w14:paraId="600795D8" w14:textId="6217977D" w:rsidR="001B0D01" w:rsidRPr="001B0D01" w:rsidRDefault="001B0D01" w:rsidP="001B0D01">
      <w:pPr>
        <w:widowControl w:val="0"/>
        <w:numPr>
          <w:ilvl w:val="1"/>
          <w:numId w:val="29"/>
        </w:numPr>
        <w:tabs>
          <w:tab w:val="left" w:pos="2572"/>
          <w:tab w:val="left" w:pos="2573"/>
        </w:tabs>
        <w:autoSpaceDE w:val="0"/>
        <w:autoSpaceDN w:val="0"/>
        <w:spacing w:before="14" w:line="240" w:lineRule="auto"/>
        <w:ind w:hanging="361"/>
        <w:jc w:val="left"/>
        <w:rPr>
          <w:sz w:val="24"/>
        </w:rPr>
      </w:pPr>
      <w:r w:rsidRPr="001B0D01">
        <w:rPr>
          <w:sz w:val="24"/>
        </w:rPr>
        <w:t>Les conditions particulières d’exercice, attestant de l’engagement</w:t>
      </w:r>
      <w:r w:rsidRPr="001B0D01">
        <w:rPr>
          <w:spacing w:val="-10"/>
          <w:sz w:val="24"/>
        </w:rPr>
        <w:t xml:space="preserve"> </w:t>
      </w:r>
      <w:r w:rsidRPr="001B0D01">
        <w:rPr>
          <w:sz w:val="24"/>
        </w:rPr>
        <w:t>professionnel,</w:t>
      </w:r>
    </w:p>
    <w:p w14:paraId="13A0E40B" w14:textId="77777777" w:rsidR="001B0D01" w:rsidRPr="001B0D01" w:rsidRDefault="001B0D01" w:rsidP="001B0D01">
      <w:pPr>
        <w:widowControl w:val="0"/>
        <w:numPr>
          <w:ilvl w:val="1"/>
          <w:numId w:val="29"/>
        </w:numPr>
        <w:tabs>
          <w:tab w:val="left" w:pos="2572"/>
          <w:tab w:val="left" w:pos="2573"/>
        </w:tabs>
        <w:autoSpaceDE w:val="0"/>
        <w:autoSpaceDN w:val="0"/>
        <w:spacing w:before="58" w:line="240" w:lineRule="auto"/>
        <w:ind w:hanging="361"/>
        <w:jc w:val="left"/>
        <w:rPr>
          <w:sz w:val="24"/>
        </w:rPr>
      </w:pPr>
      <w:r w:rsidRPr="001B0D01">
        <w:rPr>
          <w:sz w:val="24"/>
        </w:rPr>
        <w:t>La capacité</w:t>
      </w:r>
      <w:r w:rsidRPr="001B0D01">
        <w:rPr>
          <w:spacing w:val="-1"/>
          <w:sz w:val="24"/>
        </w:rPr>
        <w:t xml:space="preserve"> </w:t>
      </w:r>
      <w:r w:rsidRPr="001B0D01">
        <w:rPr>
          <w:sz w:val="24"/>
        </w:rPr>
        <w:t>d’adaptation,</w:t>
      </w:r>
    </w:p>
    <w:p w14:paraId="1E5944A1" w14:textId="77777777" w:rsidR="001B0D01" w:rsidRPr="001B0D01" w:rsidRDefault="001B0D01" w:rsidP="001B0D01">
      <w:pPr>
        <w:widowControl w:val="0"/>
        <w:numPr>
          <w:ilvl w:val="1"/>
          <w:numId w:val="29"/>
        </w:numPr>
        <w:tabs>
          <w:tab w:val="left" w:pos="2572"/>
          <w:tab w:val="left" w:pos="2573"/>
        </w:tabs>
        <w:autoSpaceDE w:val="0"/>
        <w:autoSpaceDN w:val="0"/>
        <w:spacing w:before="16" w:line="240" w:lineRule="auto"/>
        <w:ind w:hanging="361"/>
        <w:jc w:val="left"/>
        <w:rPr>
          <w:sz w:val="24"/>
        </w:rPr>
      </w:pPr>
      <w:r w:rsidRPr="001B0D01">
        <w:rPr>
          <w:sz w:val="24"/>
        </w:rPr>
        <w:t>L’aptitude à l’encadrement d’équipe (le cas</w:t>
      </w:r>
      <w:r w:rsidRPr="001B0D01">
        <w:rPr>
          <w:spacing w:val="-3"/>
          <w:sz w:val="24"/>
        </w:rPr>
        <w:t xml:space="preserve"> </w:t>
      </w:r>
      <w:r w:rsidRPr="001B0D01">
        <w:rPr>
          <w:sz w:val="24"/>
        </w:rPr>
        <w:t>échéant),</w:t>
      </w:r>
    </w:p>
    <w:p w14:paraId="65B06617" w14:textId="4C07033B" w:rsidR="001B0D01" w:rsidRDefault="001B0D01" w:rsidP="001B0D01">
      <w:pPr>
        <w:widowControl w:val="0"/>
        <w:numPr>
          <w:ilvl w:val="1"/>
          <w:numId w:val="29"/>
        </w:numPr>
        <w:tabs>
          <w:tab w:val="left" w:pos="2572"/>
          <w:tab w:val="left" w:pos="2573"/>
        </w:tabs>
        <w:autoSpaceDE w:val="0"/>
        <w:autoSpaceDN w:val="0"/>
        <w:spacing w:before="14" w:line="252" w:lineRule="auto"/>
        <w:ind w:right="414"/>
        <w:jc w:val="left"/>
        <w:rPr>
          <w:sz w:val="24"/>
        </w:rPr>
      </w:pPr>
      <w:r w:rsidRPr="001B0D01">
        <w:rPr>
          <w:sz w:val="24"/>
        </w:rPr>
        <w:t>Les</w:t>
      </w:r>
      <w:r w:rsidRPr="001B0D01">
        <w:rPr>
          <w:spacing w:val="-5"/>
          <w:sz w:val="24"/>
        </w:rPr>
        <w:t xml:space="preserve"> </w:t>
      </w:r>
      <w:r w:rsidRPr="001B0D01">
        <w:rPr>
          <w:sz w:val="24"/>
        </w:rPr>
        <w:t>activités</w:t>
      </w:r>
      <w:r w:rsidRPr="001B0D01">
        <w:rPr>
          <w:spacing w:val="-7"/>
          <w:sz w:val="24"/>
        </w:rPr>
        <w:t xml:space="preserve"> </w:t>
      </w:r>
      <w:r w:rsidRPr="001B0D01">
        <w:rPr>
          <w:sz w:val="24"/>
        </w:rPr>
        <w:t>professionnelles</w:t>
      </w:r>
      <w:r w:rsidRPr="001B0D01">
        <w:rPr>
          <w:spacing w:val="-4"/>
          <w:sz w:val="24"/>
        </w:rPr>
        <w:t xml:space="preserve"> </w:t>
      </w:r>
      <w:r w:rsidRPr="001B0D01">
        <w:rPr>
          <w:sz w:val="24"/>
        </w:rPr>
        <w:t>exercées</w:t>
      </w:r>
      <w:r w:rsidRPr="001B0D01">
        <w:rPr>
          <w:spacing w:val="-7"/>
          <w:sz w:val="24"/>
        </w:rPr>
        <w:t xml:space="preserve"> </w:t>
      </w:r>
      <w:r w:rsidRPr="001B0D01">
        <w:rPr>
          <w:sz w:val="24"/>
        </w:rPr>
        <w:t>dans</w:t>
      </w:r>
      <w:r w:rsidRPr="001B0D01">
        <w:rPr>
          <w:spacing w:val="-4"/>
          <w:sz w:val="24"/>
        </w:rPr>
        <w:t xml:space="preserve"> </w:t>
      </w:r>
      <w:r w:rsidRPr="001B0D01">
        <w:rPr>
          <w:sz w:val="24"/>
        </w:rPr>
        <w:t>une</w:t>
      </w:r>
      <w:r w:rsidRPr="001B0D01">
        <w:rPr>
          <w:spacing w:val="-6"/>
          <w:sz w:val="24"/>
        </w:rPr>
        <w:t xml:space="preserve"> </w:t>
      </w:r>
      <w:r w:rsidRPr="001B0D01">
        <w:rPr>
          <w:sz w:val="24"/>
        </w:rPr>
        <w:t>autre</w:t>
      </w:r>
      <w:r w:rsidRPr="001B0D01">
        <w:rPr>
          <w:spacing w:val="-5"/>
          <w:sz w:val="24"/>
        </w:rPr>
        <w:t xml:space="preserve"> </w:t>
      </w:r>
      <w:r w:rsidRPr="001B0D01">
        <w:rPr>
          <w:sz w:val="24"/>
        </w:rPr>
        <w:t>administration,</w:t>
      </w:r>
      <w:r w:rsidRPr="001B0D01">
        <w:rPr>
          <w:spacing w:val="-7"/>
          <w:sz w:val="24"/>
        </w:rPr>
        <w:t xml:space="preserve"> </w:t>
      </w:r>
      <w:r w:rsidRPr="001B0D01">
        <w:rPr>
          <w:sz w:val="24"/>
        </w:rPr>
        <w:t>dans</w:t>
      </w:r>
      <w:r w:rsidRPr="001B0D01">
        <w:rPr>
          <w:spacing w:val="-4"/>
          <w:sz w:val="24"/>
        </w:rPr>
        <w:t xml:space="preserve"> </w:t>
      </w:r>
      <w:r w:rsidRPr="001B0D01">
        <w:rPr>
          <w:sz w:val="24"/>
        </w:rPr>
        <w:t>le</w:t>
      </w:r>
      <w:r w:rsidRPr="001B0D01">
        <w:rPr>
          <w:spacing w:val="-4"/>
          <w:sz w:val="24"/>
        </w:rPr>
        <w:t xml:space="preserve"> </w:t>
      </w:r>
      <w:r w:rsidRPr="001B0D01">
        <w:rPr>
          <w:sz w:val="24"/>
        </w:rPr>
        <w:t>secteur</w:t>
      </w:r>
      <w:r w:rsidRPr="001B0D01">
        <w:rPr>
          <w:spacing w:val="-4"/>
          <w:sz w:val="24"/>
        </w:rPr>
        <w:t xml:space="preserve"> </w:t>
      </w:r>
      <w:r w:rsidRPr="001B0D01">
        <w:rPr>
          <w:sz w:val="24"/>
        </w:rPr>
        <w:t>privé, associatif ou auprès d’une organisation européenne ou</w:t>
      </w:r>
      <w:r w:rsidRPr="001B0D01">
        <w:rPr>
          <w:spacing w:val="-4"/>
          <w:sz w:val="24"/>
        </w:rPr>
        <w:t xml:space="preserve"> </w:t>
      </w:r>
      <w:r w:rsidRPr="001B0D01">
        <w:rPr>
          <w:sz w:val="24"/>
        </w:rPr>
        <w:t>internationale,</w:t>
      </w:r>
    </w:p>
    <w:p w14:paraId="4413B970" w14:textId="77777777" w:rsidR="001B0D01" w:rsidRPr="001B0D01" w:rsidRDefault="001B0D01" w:rsidP="001B0D01">
      <w:pPr>
        <w:widowControl w:val="0"/>
        <w:tabs>
          <w:tab w:val="left" w:pos="2572"/>
          <w:tab w:val="left" w:pos="2573"/>
        </w:tabs>
        <w:autoSpaceDE w:val="0"/>
        <w:autoSpaceDN w:val="0"/>
        <w:spacing w:before="14" w:line="252" w:lineRule="auto"/>
        <w:ind w:left="2572" w:right="414"/>
        <w:jc w:val="left"/>
        <w:rPr>
          <w:sz w:val="24"/>
        </w:rPr>
      </w:pPr>
    </w:p>
    <w:p w14:paraId="3B49759E" w14:textId="77777777" w:rsidR="001B0D01" w:rsidRPr="001B0D01" w:rsidRDefault="001B0D01" w:rsidP="001B0D01">
      <w:pPr>
        <w:spacing w:after="120"/>
        <w:ind w:left="1840"/>
      </w:pPr>
      <w:r w:rsidRPr="001B0D01">
        <w:t>La collectivité décide de définir des critères de transmission d’un dossier de PI auprès du CDG,</w:t>
      </w:r>
    </w:p>
    <w:p w14:paraId="3363B8CA" w14:textId="679BC004" w:rsidR="001B0D01" w:rsidRPr="001B0D01" w:rsidRDefault="001B0D01" w:rsidP="008E48DF">
      <w:pPr>
        <w:widowControl w:val="0"/>
        <w:numPr>
          <w:ilvl w:val="0"/>
          <w:numId w:val="28"/>
        </w:numPr>
        <w:tabs>
          <w:tab w:val="left" w:pos="1959"/>
        </w:tabs>
        <w:autoSpaceDE w:val="0"/>
        <w:autoSpaceDN w:val="0"/>
        <w:spacing w:line="240" w:lineRule="auto"/>
        <w:ind w:left="1958" w:hanging="131"/>
        <w:jc w:val="left"/>
        <w:rPr>
          <w:sz w:val="24"/>
        </w:rPr>
      </w:pPr>
      <w:proofErr w:type="gramStart"/>
      <w:r w:rsidRPr="001B0D01">
        <w:rPr>
          <w:sz w:val="24"/>
        </w:rPr>
        <w:t>de</w:t>
      </w:r>
      <w:proofErr w:type="gramEnd"/>
      <w:r w:rsidRPr="001B0D01">
        <w:rPr>
          <w:sz w:val="24"/>
        </w:rPr>
        <w:t xml:space="preserve"> manière globale pour tous ses</w:t>
      </w:r>
      <w:r w:rsidRPr="001B0D01">
        <w:rPr>
          <w:spacing w:val="-6"/>
          <w:sz w:val="24"/>
        </w:rPr>
        <w:t xml:space="preserve"> </w:t>
      </w:r>
      <w:r w:rsidRPr="001B0D01">
        <w:rPr>
          <w:sz w:val="24"/>
        </w:rPr>
        <w:t>agents,</w:t>
      </w:r>
    </w:p>
    <w:tbl>
      <w:tblPr>
        <w:tblW w:w="0" w:type="auto"/>
        <w:tblInd w:w="3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6"/>
      </w:tblGrid>
      <w:tr w:rsidR="001B0D01" w:rsidRPr="001B0D01" w14:paraId="20B694CB" w14:textId="77777777" w:rsidTr="00C03008">
        <w:trPr>
          <w:trHeight w:val="467"/>
        </w:trPr>
        <w:tc>
          <w:tcPr>
            <w:tcW w:w="7916" w:type="dxa"/>
            <w:shd w:val="clear" w:color="auto" w:fill="auto"/>
          </w:tcPr>
          <w:p w14:paraId="13B4F8B9" w14:textId="77777777" w:rsidR="001B0D01" w:rsidRPr="001B0D01" w:rsidRDefault="001B0D01" w:rsidP="001B0D01">
            <w:pPr>
              <w:widowControl w:val="0"/>
              <w:autoSpaceDE w:val="0"/>
              <w:autoSpaceDN w:val="0"/>
              <w:spacing w:before="114" w:line="240" w:lineRule="auto"/>
              <w:ind w:left="2689" w:right="2679"/>
              <w:jc w:val="center"/>
              <w:rPr>
                <w:rFonts w:ascii="Calibri" w:eastAsia="Arial" w:hAnsi="Calibri" w:cs="Arial"/>
                <w:b/>
                <w:sz w:val="20"/>
                <w:lang w:eastAsia="fr-FR" w:bidi="fr-FR"/>
              </w:rPr>
            </w:pPr>
            <w:r w:rsidRPr="001B0D01">
              <w:rPr>
                <w:rFonts w:ascii="Calibri" w:eastAsia="Arial" w:hAnsi="Calibri" w:cs="Arial"/>
                <w:b/>
                <w:sz w:val="20"/>
                <w:lang w:eastAsia="fr-FR" w:bidi="fr-FR"/>
              </w:rPr>
              <w:t>Critères</w:t>
            </w:r>
          </w:p>
        </w:tc>
      </w:tr>
      <w:tr w:rsidR="001B0D01" w:rsidRPr="001B0D01" w14:paraId="4BCBDBC5" w14:textId="77777777" w:rsidTr="00C03008">
        <w:trPr>
          <w:trHeight w:val="398"/>
        </w:trPr>
        <w:tc>
          <w:tcPr>
            <w:tcW w:w="7916" w:type="dxa"/>
            <w:shd w:val="clear" w:color="auto" w:fill="auto"/>
          </w:tcPr>
          <w:p w14:paraId="17770372" w14:textId="77777777" w:rsidR="001B0D01" w:rsidRPr="001B0D01" w:rsidRDefault="001B0D01" w:rsidP="001B0D01">
            <w:pPr>
              <w:widowControl w:val="0"/>
              <w:numPr>
                <w:ilvl w:val="0"/>
                <w:numId w:val="28"/>
              </w:numPr>
              <w:tabs>
                <w:tab w:val="left" w:pos="2572"/>
                <w:tab w:val="left" w:pos="2573"/>
              </w:tabs>
              <w:autoSpaceDE w:val="0"/>
              <w:autoSpaceDN w:val="0"/>
              <w:spacing w:before="58" w:line="240" w:lineRule="auto"/>
              <w:jc w:val="left"/>
              <w:rPr>
                <w:sz w:val="24"/>
              </w:rPr>
            </w:pPr>
            <w:r w:rsidRPr="001B0D01">
              <w:rPr>
                <w:sz w:val="24"/>
              </w:rPr>
              <w:t xml:space="preserve"> La capacité</w:t>
            </w:r>
            <w:r w:rsidRPr="001B0D01">
              <w:rPr>
                <w:spacing w:val="-1"/>
                <w:sz w:val="24"/>
              </w:rPr>
              <w:t xml:space="preserve"> </w:t>
            </w:r>
            <w:r w:rsidRPr="001B0D01">
              <w:rPr>
                <w:sz w:val="24"/>
              </w:rPr>
              <w:t>d’adaptation</w:t>
            </w:r>
          </w:p>
        </w:tc>
      </w:tr>
      <w:tr w:rsidR="001B0D01" w:rsidRPr="001B0D01" w14:paraId="2B2DEAE8" w14:textId="77777777" w:rsidTr="00C03008">
        <w:trPr>
          <w:trHeight w:val="398"/>
        </w:trPr>
        <w:tc>
          <w:tcPr>
            <w:tcW w:w="7916" w:type="dxa"/>
            <w:shd w:val="clear" w:color="auto" w:fill="auto"/>
          </w:tcPr>
          <w:p w14:paraId="66BAE69C" w14:textId="77777777" w:rsidR="001B0D01" w:rsidRPr="001B0D01" w:rsidRDefault="001B0D01" w:rsidP="001B0D01">
            <w:pPr>
              <w:widowControl w:val="0"/>
              <w:numPr>
                <w:ilvl w:val="0"/>
                <w:numId w:val="28"/>
              </w:numPr>
              <w:tabs>
                <w:tab w:val="left" w:pos="2572"/>
                <w:tab w:val="left" w:pos="2573"/>
              </w:tabs>
              <w:autoSpaceDE w:val="0"/>
              <w:autoSpaceDN w:val="0"/>
              <w:spacing w:before="58" w:line="240" w:lineRule="auto"/>
              <w:jc w:val="left"/>
              <w:rPr>
                <w:sz w:val="24"/>
              </w:rPr>
            </w:pPr>
            <w:r w:rsidRPr="001B0D01">
              <w:rPr>
                <w:sz w:val="24"/>
              </w:rPr>
              <w:t>Les conditions particulières d’exercice, attestant de l’engagement</w:t>
            </w:r>
            <w:r w:rsidRPr="001B0D01">
              <w:rPr>
                <w:spacing w:val="-10"/>
                <w:sz w:val="24"/>
              </w:rPr>
              <w:t xml:space="preserve"> </w:t>
            </w:r>
            <w:r w:rsidRPr="001B0D01">
              <w:rPr>
                <w:sz w:val="24"/>
              </w:rPr>
              <w:t>professionnel</w:t>
            </w:r>
          </w:p>
        </w:tc>
      </w:tr>
      <w:tr w:rsidR="001B0D01" w:rsidRPr="001B0D01" w14:paraId="6ACC8E8B" w14:textId="77777777" w:rsidTr="00C03008">
        <w:trPr>
          <w:trHeight w:val="395"/>
        </w:trPr>
        <w:tc>
          <w:tcPr>
            <w:tcW w:w="7916" w:type="dxa"/>
            <w:shd w:val="clear" w:color="auto" w:fill="auto"/>
          </w:tcPr>
          <w:p w14:paraId="1B997FE7" w14:textId="77777777" w:rsidR="001B0D01" w:rsidRPr="001B0D01" w:rsidRDefault="001B0D01" w:rsidP="001B0D01">
            <w:pPr>
              <w:widowControl w:val="0"/>
              <w:numPr>
                <w:ilvl w:val="0"/>
                <w:numId w:val="28"/>
              </w:numPr>
              <w:autoSpaceDE w:val="0"/>
              <w:autoSpaceDN w:val="0"/>
              <w:spacing w:before="16" w:line="240" w:lineRule="auto"/>
              <w:jc w:val="left"/>
              <w:rPr>
                <w:rFonts w:eastAsia="Arial" w:hAnsi="Arial" w:cs="Arial"/>
                <w:sz w:val="24"/>
              </w:rPr>
            </w:pPr>
            <w:r w:rsidRPr="001B0D01">
              <w:rPr>
                <w:rFonts w:eastAsia="Arial" w:hAnsi="Arial" w:cs="Arial"/>
                <w:sz w:val="24"/>
              </w:rPr>
              <w:t>La diversit</w:t>
            </w:r>
            <w:r w:rsidRPr="001B0D01">
              <w:rPr>
                <w:rFonts w:eastAsia="Arial" w:hAnsi="Arial" w:cs="Arial"/>
                <w:sz w:val="24"/>
              </w:rPr>
              <w:t>é</w:t>
            </w:r>
            <w:r w:rsidRPr="001B0D01">
              <w:rPr>
                <w:rFonts w:eastAsia="Arial" w:hAnsi="Arial" w:cs="Arial"/>
                <w:sz w:val="24"/>
              </w:rPr>
              <w:t xml:space="preserve"> du parcours et des fonctions exerc</w:t>
            </w:r>
            <w:r w:rsidRPr="001B0D01">
              <w:rPr>
                <w:rFonts w:eastAsia="Arial" w:hAnsi="Arial" w:cs="Arial"/>
                <w:sz w:val="24"/>
              </w:rPr>
              <w:t>é</w:t>
            </w:r>
            <w:r w:rsidRPr="001B0D01">
              <w:rPr>
                <w:rFonts w:eastAsia="Arial" w:hAnsi="Arial" w:cs="Arial"/>
                <w:sz w:val="24"/>
              </w:rPr>
              <w:t>es</w:t>
            </w:r>
          </w:p>
        </w:tc>
      </w:tr>
      <w:tr w:rsidR="001B0D01" w:rsidRPr="001B0D01" w14:paraId="48A3DD17" w14:textId="77777777" w:rsidTr="00C03008">
        <w:trPr>
          <w:trHeight w:val="398"/>
        </w:trPr>
        <w:tc>
          <w:tcPr>
            <w:tcW w:w="7916" w:type="dxa"/>
            <w:shd w:val="clear" w:color="auto" w:fill="auto"/>
          </w:tcPr>
          <w:p w14:paraId="44854B3B" w14:textId="77777777" w:rsidR="001B0D01" w:rsidRPr="001B0D01" w:rsidRDefault="001B0D01" w:rsidP="001B0D01">
            <w:pPr>
              <w:widowControl w:val="0"/>
              <w:numPr>
                <w:ilvl w:val="0"/>
                <w:numId w:val="28"/>
              </w:numPr>
              <w:autoSpaceDE w:val="0"/>
              <w:autoSpaceDN w:val="0"/>
              <w:spacing w:before="16" w:line="240" w:lineRule="auto"/>
              <w:jc w:val="left"/>
              <w:rPr>
                <w:rFonts w:eastAsia="Arial" w:hAnsi="Arial" w:cs="Arial"/>
                <w:sz w:val="24"/>
              </w:rPr>
            </w:pPr>
            <w:r w:rsidRPr="001B0D01">
              <w:rPr>
                <w:rFonts w:eastAsia="Arial" w:hAnsi="Arial" w:cs="Arial"/>
                <w:sz w:val="24"/>
              </w:rPr>
              <w:t>L</w:t>
            </w:r>
            <w:r w:rsidRPr="001B0D01">
              <w:rPr>
                <w:rFonts w:eastAsia="Arial" w:hAnsi="Arial" w:cs="Arial"/>
                <w:sz w:val="24"/>
              </w:rPr>
              <w:t>’</w:t>
            </w:r>
            <w:r w:rsidRPr="001B0D01">
              <w:rPr>
                <w:rFonts w:eastAsia="Arial" w:hAnsi="Arial" w:cs="Arial"/>
                <w:sz w:val="24"/>
              </w:rPr>
              <w:t xml:space="preserve">aptitude </w:t>
            </w:r>
            <w:r w:rsidRPr="001B0D01">
              <w:rPr>
                <w:rFonts w:eastAsia="Arial" w:hAnsi="Arial" w:cs="Arial"/>
                <w:sz w:val="24"/>
              </w:rPr>
              <w:t>à</w:t>
            </w:r>
            <w:r w:rsidRPr="001B0D01">
              <w:rPr>
                <w:rFonts w:eastAsia="Arial" w:hAnsi="Arial" w:cs="Arial"/>
                <w:sz w:val="24"/>
              </w:rPr>
              <w:t xml:space="preserve"> l</w:t>
            </w:r>
            <w:r w:rsidRPr="001B0D01">
              <w:rPr>
                <w:rFonts w:eastAsia="Arial" w:hAnsi="Arial" w:cs="Arial"/>
                <w:sz w:val="24"/>
              </w:rPr>
              <w:t>’</w:t>
            </w:r>
            <w:r w:rsidRPr="001B0D01">
              <w:rPr>
                <w:rFonts w:eastAsia="Arial" w:hAnsi="Arial" w:cs="Arial"/>
                <w:sz w:val="24"/>
              </w:rPr>
              <w:t>encadrement d</w:t>
            </w:r>
            <w:r w:rsidRPr="001B0D01">
              <w:rPr>
                <w:rFonts w:eastAsia="Arial" w:hAnsi="Arial" w:cs="Arial"/>
                <w:sz w:val="24"/>
              </w:rPr>
              <w:t>’é</w:t>
            </w:r>
            <w:r w:rsidRPr="001B0D01">
              <w:rPr>
                <w:rFonts w:eastAsia="Arial" w:hAnsi="Arial" w:cs="Arial"/>
                <w:sz w:val="24"/>
              </w:rPr>
              <w:t xml:space="preserve">quipe (le cas </w:t>
            </w:r>
            <w:r w:rsidRPr="001B0D01">
              <w:rPr>
                <w:rFonts w:eastAsia="Arial" w:hAnsi="Arial" w:cs="Arial"/>
                <w:sz w:val="24"/>
              </w:rPr>
              <w:t>é</w:t>
            </w:r>
            <w:r w:rsidRPr="001B0D01">
              <w:rPr>
                <w:rFonts w:eastAsia="Arial" w:hAnsi="Arial" w:cs="Arial"/>
                <w:sz w:val="24"/>
              </w:rPr>
              <w:t>ch</w:t>
            </w:r>
            <w:r w:rsidRPr="001B0D01">
              <w:rPr>
                <w:rFonts w:eastAsia="Arial" w:hAnsi="Arial" w:cs="Arial"/>
                <w:sz w:val="24"/>
              </w:rPr>
              <w:t>é</w:t>
            </w:r>
            <w:r w:rsidRPr="001B0D01">
              <w:rPr>
                <w:rFonts w:eastAsia="Arial" w:hAnsi="Arial" w:cs="Arial"/>
                <w:sz w:val="24"/>
              </w:rPr>
              <w:t>ant),</w:t>
            </w:r>
          </w:p>
        </w:tc>
      </w:tr>
    </w:tbl>
    <w:p w14:paraId="42BFFDD3" w14:textId="77777777" w:rsidR="001B0D01" w:rsidRPr="001B0D01" w:rsidRDefault="001B0D01" w:rsidP="008E48DF">
      <w:pPr>
        <w:spacing w:before="10" w:after="120"/>
        <w:rPr>
          <w:sz w:val="18"/>
        </w:rPr>
      </w:pPr>
    </w:p>
    <w:p w14:paraId="5A79690F" w14:textId="77777777" w:rsidR="001B0D01" w:rsidRPr="001B0D01" w:rsidRDefault="001B0D01" w:rsidP="001B0D01">
      <w:pPr>
        <w:spacing w:before="1" w:after="120" w:line="259" w:lineRule="auto"/>
        <w:ind w:left="1840" w:right="411"/>
      </w:pPr>
      <w:r w:rsidRPr="001B0D01">
        <w:t>Les Lignes Directrices de Gestion arrêtées par le Président du Centre de Gestion au titre de la Promotion Interne des agents promouvables des collectivités et des établissements affiliés, après consultation des Comités Techniques locaux, figurent en annexe 2 du présent arrêté.</w:t>
      </w:r>
    </w:p>
    <w:p w14:paraId="7EC04361" w14:textId="77777777" w:rsidR="001B0D01" w:rsidRPr="001B0D01" w:rsidRDefault="001B0D01" w:rsidP="001B0D01">
      <w:pPr>
        <w:widowControl w:val="0"/>
        <w:numPr>
          <w:ilvl w:val="1"/>
          <w:numId w:val="32"/>
        </w:numPr>
        <w:tabs>
          <w:tab w:val="left" w:pos="2409"/>
          <w:tab w:val="left" w:pos="2410"/>
        </w:tabs>
        <w:autoSpaceDE w:val="0"/>
        <w:autoSpaceDN w:val="0"/>
        <w:spacing w:before="159" w:line="259" w:lineRule="auto"/>
        <w:ind w:left="2409" w:right="416" w:hanging="569"/>
        <w:jc w:val="left"/>
        <w:rPr>
          <w:sz w:val="24"/>
        </w:rPr>
      </w:pPr>
      <w:r w:rsidRPr="001B0D01">
        <w:rPr>
          <w:sz w:val="24"/>
        </w:rPr>
        <w:t>Les mesures favorisant l’évolution professionnelle des agents et leur accès à des responsabilités supérieures si la collectivité décide de fixer les critères suivants</w:t>
      </w:r>
      <w:r w:rsidRPr="001B0D01">
        <w:rPr>
          <w:spacing w:val="-15"/>
          <w:sz w:val="24"/>
        </w:rPr>
        <w:t xml:space="preserve"> </w:t>
      </w:r>
      <w:r w:rsidRPr="001B0D01">
        <w:rPr>
          <w:sz w:val="24"/>
        </w:rPr>
        <w:t>:</w:t>
      </w:r>
    </w:p>
    <w:p w14:paraId="30E5E5C3" w14:textId="77777777" w:rsidR="001B0D01" w:rsidRPr="001B0D01" w:rsidRDefault="001B0D01" w:rsidP="001B0D01">
      <w:pPr>
        <w:widowControl w:val="0"/>
        <w:numPr>
          <w:ilvl w:val="0"/>
          <w:numId w:val="27"/>
        </w:numPr>
        <w:tabs>
          <w:tab w:val="left" w:pos="2572"/>
          <w:tab w:val="left" w:pos="2573"/>
        </w:tabs>
        <w:autoSpaceDE w:val="0"/>
        <w:autoSpaceDN w:val="0"/>
        <w:spacing w:line="299" w:lineRule="exact"/>
        <w:ind w:hanging="361"/>
        <w:jc w:val="left"/>
        <w:rPr>
          <w:sz w:val="24"/>
        </w:rPr>
      </w:pPr>
      <w:r w:rsidRPr="001B0D01">
        <w:rPr>
          <w:sz w:val="24"/>
        </w:rPr>
        <w:t>Expérience réussie sur le poste occupé et remplacement d’un</w:t>
      </w:r>
      <w:r w:rsidRPr="001B0D01">
        <w:rPr>
          <w:spacing w:val="-5"/>
          <w:sz w:val="24"/>
        </w:rPr>
        <w:t xml:space="preserve"> </w:t>
      </w:r>
      <w:r w:rsidRPr="001B0D01">
        <w:rPr>
          <w:sz w:val="24"/>
        </w:rPr>
        <w:t>supérieur,</w:t>
      </w:r>
    </w:p>
    <w:p w14:paraId="7EAC37B0" w14:textId="77777777" w:rsidR="001B0D01" w:rsidRPr="001B0D01" w:rsidRDefault="001B0D01" w:rsidP="001B0D01">
      <w:pPr>
        <w:widowControl w:val="0"/>
        <w:numPr>
          <w:ilvl w:val="0"/>
          <w:numId w:val="27"/>
        </w:numPr>
        <w:tabs>
          <w:tab w:val="left" w:pos="2572"/>
          <w:tab w:val="left" w:pos="2573"/>
        </w:tabs>
        <w:autoSpaceDE w:val="0"/>
        <w:autoSpaceDN w:val="0"/>
        <w:spacing w:before="16" w:line="240" w:lineRule="auto"/>
        <w:ind w:hanging="361"/>
        <w:jc w:val="left"/>
        <w:rPr>
          <w:sz w:val="24"/>
        </w:rPr>
      </w:pPr>
      <w:r w:rsidRPr="001B0D01">
        <w:rPr>
          <w:sz w:val="24"/>
        </w:rPr>
        <w:t>Les conditions particulières d’exercice des fonctions (contraintes de postes,</w:t>
      </w:r>
      <w:r w:rsidRPr="001B0D01">
        <w:rPr>
          <w:spacing w:val="-19"/>
          <w:sz w:val="24"/>
        </w:rPr>
        <w:t xml:space="preserve"> </w:t>
      </w:r>
      <w:r w:rsidRPr="001B0D01">
        <w:rPr>
          <w:sz w:val="24"/>
        </w:rPr>
        <w:t>sujétions…),</w:t>
      </w:r>
    </w:p>
    <w:p w14:paraId="2FE15094" w14:textId="77777777" w:rsidR="001B0D01" w:rsidRPr="001B0D01" w:rsidRDefault="001B0D01" w:rsidP="001B0D01">
      <w:pPr>
        <w:widowControl w:val="0"/>
        <w:numPr>
          <w:ilvl w:val="0"/>
          <w:numId w:val="27"/>
        </w:numPr>
        <w:tabs>
          <w:tab w:val="left" w:pos="2572"/>
          <w:tab w:val="left" w:pos="2573"/>
        </w:tabs>
        <w:autoSpaceDE w:val="0"/>
        <w:autoSpaceDN w:val="0"/>
        <w:spacing w:before="17" w:line="240" w:lineRule="auto"/>
        <w:ind w:hanging="361"/>
        <w:jc w:val="left"/>
        <w:rPr>
          <w:sz w:val="24"/>
        </w:rPr>
      </w:pPr>
      <w:r w:rsidRPr="001B0D01">
        <w:rPr>
          <w:sz w:val="24"/>
        </w:rPr>
        <w:t>Capacité à former et encadrer des agents</w:t>
      </w:r>
      <w:r w:rsidRPr="001B0D01">
        <w:rPr>
          <w:spacing w:val="-7"/>
          <w:sz w:val="24"/>
        </w:rPr>
        <w:t xml:space="preserve"> </w:t>
      </w:r>
      <w:r w:rsidRPr="001B0D01">
        <w:rPr>
          <w:sz w:val="24"/>
        </w:rPr>
        <w:t>(tutorat),</w:t>
      </w:r>
    </w:p>
    <w:p w14:paraId="71DCF822" w14:textId="77777777" w:rsidR="001B0D01" w:rsidRPr="001B0D01" w:rsidRDefault="001B0D01" w:rsidP="001B0D01">
      <w:pPr>
        <w:widowControl w:val="0"/>
        <w:numPr>
          <w:ilvl w:val="0"/>
          <w:numId w:val="27"/>
        </w:numPr>
        <w:tabs>
          <w:tab w:val="left" w:pos="2572"/>
          <w:tab w:val="left" w:pos="2573"/>
        </w:tabs>
        <w:autoSpaceDE w:val="0"/>
        <w:autoSpaceDN w:val="0"/>
        <w:spacing w:before="16" w:line="240" w:lineRule="auto"/>
        <w:ind w:hanging="361"/>
        <w:jc w:val="left"/>
        <w:rPr>
          <w:sz w:val="24"/>
        </w:rPr>
      </w:pPr>
      <w:r w:rsidRPr="001B0D01">
        <w:rPr>
          <w:sz w:val="24"/>
        </w:rPr>
        <w:t>Formations continues, formations diplômantes, retour suite à congé de formation,</w:t>
      </w:r>
      <w:r w:rsidRPr="001B0D01">
        <w:rPr>
          <w:spacing w:val="-15"/>
          <w:sz w:val="24"/>
        </w:rPr>
        <w:t xml:space="preserve"> </w:t>
      </w:r>
      <w:r w:rsidRPr="001B0D01">
        <w:rPr>
          <w:sz w:val="24"/>
        </w:rPr>
        <w:t>VAE…,</w:t>
      </w:r>
    </w:p>
    <w:p w14:paraId="45281D4C" w14:textId="77777777" w:rsidR="001B0D01" w:rsidRPr="001B0D01" w:rsidRDefault="001B0D01" w:rsidP="001B0D01">
      <w:pPr>
        <w:widowControl w:val="0"/>
        <w:numPr>
          <w:ilvl w:val="0"/>
          <w:numId w:val="27"/>
        </w:numPr>
        <w:tabs>
          <w:tab w:val="left" w:pos="2572"/>
          <w:tab w:val="left" w:pos="2573"/>
        </w:tabs>
        <w:autoSpaceDE w:val="0"/>
        <w:autoSpaceDN w:val="0"/>
        <w:spacing w:before="14" w:line="252" w:lineRule="auto"/>
        <w:ind w:right="414"/>
        <w:jc w:val="left"/>
        <w:rPr>
          <w:sz w:val="24"/>
        </w:rPr>
      </w:pPr>
      <w:r w:rsidRPr="001B0D01">
        <w:rPr>
          <w:sz w:val="24"/>
        </w:rPr>
        <w:t>Acquis de l’expérience (mobilités, responsabilités hors champ professionnel, responsabilité syndicale ou</w:t>
      </w:r>
      <w:r w:rsidRPr="001B0D01">
        <w:rPr>
          <w:spacing w:val="2"/>
          <w:sz w:val="24"/>
        </w:rPr>
        <w:t xml:space="preserve"> </w:t>
      </w:r>
      <w:r w:rsidRPr="001B0D01">
        <w:rPr>
          <w:sz w:val="24"/>
        </w:rPr>
        <w:t>associative…),</w:t>
      </w:r>
    </w:p>
    <w:p w14:paraId="2EF8CAA5" w14:textId="77777777" w:rsidR="001B0D01" w:rsidRPr="001B0D01" w:rsidRDefault="001B0D01" w:rsidP="001B0D01">
      <w:pPr>
        <w:widowControl w:val="0"/>
        <w:numPr>
          <w:ilvl w:val="0"/>
          <w:numId w:val="27"/>
        </w:numPr>
        <w:tabs>
          <w:tab w:val="left" w:pos="2572"/>
          <w:tab w:val="left" w:pos="2573"/>
        </w:tabs>
        <w:autoSpaceDE w:val="0"/>
        <w:autoSpaceDN w:val="0"/>
        <w:spacing w:before="10" w:line="240" w:lineRule="auto"/>
        <w:ind w:hanging="361"/>
        <w:jc w:val="left"/>
        <w:rPr>
          <w:sz w:val="24"/>
        </w:rPr>
      </w:pPr>
      <w:r w:rsidRPr="001B0D01">
        <w:rPr>
          <w:sz w:val="24"/>
        </w:rPr>
        <w:t>Maîtrise du métier,</w:t>
      </w:r>
    </w:p>
    <w:p w14:paraId="1982F436" w14:textId="77777777" w:rsidR="001B0D01" w:rsidRPr="001B0D01" w:rsidRDefault="001B0D01" w:rsidP="001B0D01">
      <w:pPr>
        <w:widowControl w:val="0"/>
        <w:numPr>
          <w:ilvl w:val="0"/>
          <w:numId w:val="27"/>
        </w:numPr>
        <w:tabs>
          <w:tab w:val="left" w:pos="2572"/>
          <w:tab w:val="left" w:pos="2573"/>
        </w:tabs>
        <w:autoSpaceDE w:val="0"/>
        <w:autoSpaceDN w:val="0"/>
        <w:spacing w:before="14" w:line="240" w:lineRule="auto"/>
        <w:ind w:hanging="361"/>
        <w:jc w:val="left"/>
        <w:rPr>
          <w:sz w:val="24"/>
        </w:rPr>
      </w:pPr>
      <w:r w:rsidRPr="001B0D01">
        <w:rPr>
          <w:sz w:val="24"/>
        </w:rPr>
        <w:t>Capacité d’autonomie et d’initiative</w:t>
      </w:r>
      <w:r w:rsidRPr="001B0D01">
        <w:rPr>
          <w:spacing w:val="-8"/>
          <w:sz w:val="24"/>
        </w:rPr>
        <w:t xml:space="preserve"> </w:t>
      </w:r>
      <w:r w:rsidRPr="001B0D01">
        <w:rPr>
          <w:sz w:val="24"/>
        </w:rPr>
        <w:t>vérifiées,</w:t>
      </w:r>
    </w:p>
    <w:p w14:paraId="4FDF6E0B" w14:textId="77777777" w:rsidR="001B0D01" w:rsidRPr="001B0D01" w:rsidRDefault="001B0D01" w:rsidP="001B0D01">
      <w:pPr>
        <w:tabs>
          <w:tab w:val="left" w:pos="2572"/>
          <w:tab w:val="left" w:pos="2573"/>
        </w:tabs>
        <w:spacing w:before="14"/>
        <w:ind w:left="720"/>
        <w:contextualSpacing/>
        <w:rPr>
          <w:sz w:val="24"/>
        </w:rPr>
      </w:pPr>
    </w:p>
    <w:p w14:paraId="498D7F33" w14:textId="77777777" w:rsidR="001B0D01" w:rsidRPr="001B0D01" w:rsidRDefault="001B0D01" w:rsidP="001B0D01">
      <w:pPr>
        <w:tabs>
          <w:tab w:val="left" w:pos="2572"/>
          <w:tab w:val="left" w:pos="2573"/>
        </w:tabs>
        <w:spacing w:before="14"/>
        <w:rPr>
          <w:sz w:val="24"/>
        </w:rPr>
      </w:pPr>
      <w:r w:rsidRPr="001B0D01">
        <w:rPr>
          <w:sz w:val="24"/>
        </w:rPr>
        <w:t xml:space="preserve">                                     La collectivité décide de définir les critères suivants</w:t>
      </w:r>
      <w:r w:rsidRPr="001B0D01">
        <w:rPr>
          <w:spacing w:val="-21"/>
          <w:sz w:val="24"/>
        </w:rPr>
        <w:t xml:space="preserve"> </w:t>
      </w:r>
      <w:r w:rsidRPr="001B0D01">
        <w:rPr>
          <w:sz w:val="24"/>
        </w:rPr>
        <w:t>:</w:t>
      </w:r>
    </w:p>
    <w:p w14:paraId="5410FC25" w14:textId="677F157B" w:rsidR="001B0D01" w:rsidRPr="008E48DF" w:rsidRDefault="001B0D01" w:rsidP="001B0D01">
      <w:pPr>
        <w:widowControl w:val="0"/>
        <w:numPr>
          <w:ilvl w:val="1"/>
          <w:numId w:val="27"/>
        </w:numPr>
        <w:tabs>
          <w:tab w:val="left" w:pos="2813"/>
        </w:tabs>
        <w:autoSpaceDE w:val="0"/>
        <w:autoSpaceDN w:val="0"/>
        <w:spacing w:before="127" w:line="240" w:lineRule="auto"/>
        <w:jc w:val="left"/>
        <w:rPr>
          <w:sz w:val="24"/>
        </w:rPr>
      </w:pPr>
      <w:r w:rsidRPr="001B0D01">
        <w:rPr>
          <w:sz w:val="24"/>
        </w:rPr>
        <w:t>A l’ensemble des agents</w:t>
      </w:r>
      <w:r w:rsidRPr="001B0D01">
        <w:rPr>
          <w:spacing w:val="-2"/>
          <w:sz w:val="24"/>
        </w:rPr>
        <w:t xml:space="preserve"> </w:t>
      </w:r>
      <w:r w:rsidRPr="001B0D01">
        <w:rPr>
          <w:sz w:val="24"/>
        </w:rPr>
        <w:t>:</w:t>
      </w:r>
    </w:p>
    <w:tbl>
      <w:tblPr>
        <w:tblW w:w="0" w:type="auto"/>
        <w:tblInd w:w="3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1"/>
      </w:tblGrid>
      <w:tr w:rsidR="001B0D01" w:rsidRPr="00726B18" w14:paraId="3D67EED6" w14:textId="77777777" w:rsidTr="00C03008">
        <w:trPr>
          <w:trHeight w:val="503"/>
        </w:trPr>
        <w:tc>
          <w:tcPr>
            <w:tcW w:w="8071" w:type="dxa"/>
            <w:shd w:val="clear" w:color="auto" w:fill="auto"/>
          </w:tcPr>
          <w:p w14:paraId="2AA60058" w14:textId="77777777" w:rsidR="001B0D01" w:rsidRPr="00726B18" w:rsidRDefault="001B0D01" w:rsidP="00C03008">
            <w:pPr>
              <w:pStyle w:val="TableParagraph"/>
              <w:spacing w:before="131"/>
              <w:ind w:left="2706" w:right="2692"/>
              <w:jc w:val="center"/>
              <w:rPr>
                <w:rFonts w:ascii="Calibri" w:hAnsi="Calibri"/>
                <w:b/>
                <w:sz w:val="20"/>
              </w:rPr>
            </w:pPr>
            <w:r w:rsidRPr="00726B18">
              <w:rPr>
                <w:rFonts w:ascii="Calibri" w:hAnsi="Calibri"/>
                <w:b/>
                <w:sz w:val="20"/>
              </w:rPr>
              <w:t>Critères</w:t>
            </w:r>
          </w:p>
        </w:tc>
      </w:tr>
      <w:tr w:rsidR="001B0D01" w:rsidRPr="00726B18" w14:paraId="252E2AC4" w14:textId="77777777" w:rsidTr="00C03008">
        <w:trPr>
          <w:trHeight w:val="398"/>
        </w:trPr>
        <w:tc>
          <w:tcPr>
            <w:tcW w:w="8071" w:type="dxa"/>
            <w:shd w:val="clear" w:color="auto" w:fill="auto"/>
          </w:tcPr>
          <w:p w14:paraId="57424A6D" w14:textId="77777777" w:rsidR="001B0D01" w:rsidRPr="00726B18" w:rsidRDefault="001B0D01" w:rsidP="001B0D01">
            <w:pPr>
              <w:pStyle w:val="TableParagraph"/>
              <w:numPr>
                <w:ilvl w:val="2"/>
                <w:numId w:val="32"/>
              </w:numPr>
              <w:spacing w:before="52"/>
              <w:rPr>
                <w:rFonts w:ascii="Calibri"/>
                <w:sz w:val="24"/>
              </w:rPr>
            </w:pPr>
            <w:r w:rsidRPr="00726B18">
              <w:rPr>
                <w:sz w:val="24"/>
              </w:rPr>
              <w:t>Maîtrise du métier</w:t>
            </w:r>
          </w:p>
        </w:tc>
      </w:tr>
      <w:tr w:rsidR="001B0D01" w:rsidRPr="00726B18" w14:paraId="5567BCDB" w14:textId="77777777" w:rsidTr="00C03008">
        <w:trPr>
          <w:trHeight w:val="395"/>
        </w:trPr>
        <w:tc>
          <w:tcPr>
            <w:tcW w:w="8071" w:type="dxa"/>
            <w:shd w:val="clear" w:color="auto" w:fill="auto"/>
          </w:tcPr>
          <w:p w14:paraId="772B5BA5" w14:textId="77777777" w:rsidR="001B0D01" w:rsidRPr="00726B18" w:rsidRDefault="001B0D01" w:rsidP="001B0D01">
            <w:pPr>
              <w:pStyle w:val="TableParagraph"/>
              <w:numPr>
                <w:ilvl w:val="2"/>
                <w:numId w:val="32"/>
              </w:numPr>
              <w:spacing w:before="49"/>
              <w:rPr>
                <w:rFonts w:ascii="Calibri"/>
                <w:sz w:val="24"/>
              </w:rPr>
            </w:pPr>
            <w:r w:rsidRPr="00726B18">
              <w:rPr>
                <w:sz w:val="24"/>
              </w:rPr>
              <w:t>Capacité d’autonomie et d’initiative</w:t>
            </w:r>
            <w:r w:rsidRPr="00726B18">
              <w:rPr>
                <w:spacing w:val="-8"/>
                <w:sz w:val="24"/>
              </w:rPr>
              <w:t xml:space="preserve"> </w:t>
            </w:r>
            <w:r w:rsidRPr="00726B18">
              <w:rPr>
                <w:sz w:val="24"/>
              </w:rPr>
              <w:t>vérifiées</w:t>
            </w:r>
          </w:p>
        </w:tc>
      </w:tr>
      <w:tr w:rsidR="001B0D01" w:rsidRPr="00726B18" w14:paraId="2A53D5BA" w14:textId="77777777" w:rsidTr="00C03008">
        <w:trPr>
          <w:trHeight w:val="395"/>
        </w:trPr>
        <w:tc>
          <w:tcPr>
            <w:tcW w:w="8071" w:type="dxa"/>
            <w:shd w:val="clear" w:color="auto" w:fill="auto"/>
          </w:tcPr>
          <w:p w14:paraId="07C4F767" w14:textId="77777777" w:rsidR="001B0D01" w:rsidRPr="00726B18" w:rsidRDefault="001B0D01" w:rsidP="001B0D01">
            <w:pPr>
              <w:pStyle w:val="TableParagraph"/>
              <w:numPr>
                <w:ilvl w:val="2"/>
                <w:numId w:val="32"/>
              </w:numPr>
              <w:spacing w:before="49"/>
              <w:rPr>
                <w:sz w:val="24"/>
              </w:rPr>
            </w:pPr>
            <w:r w:rsidRPr="00726B18">
              <w:rPr>
                <w:sz w:val="24"/>
              </w:rPr>
              <w:t>Acquis de l’expérience (mobilités, responsabilités hors champ professionnel, responsabilité syndicale ou</w:t>
            </w:r>
            <w:r w:rsidRPr="00726B18">
              <w:rPr>
                <w:spacing w:val="2"/>
                <w:sz w:val="24"/>
              </w:rPr>
              <w:t xml:space="preserve"> </w:t>
            </w:r>
            <w:r w:rsidRPr="00726B18">
              <w:rPr>
                <w:sz w:val="24"/>
              </w:rPr>
              <w:t>associative…)</w:t>
            </w:r>
          </w:p>
        </w:tc>
      </w:tr>
      <w:tr w:rsidR="001B0D01" w:rsidRPr="00726B18" w14:paraId="0F5FC098" w14:textId="77777777" w:rsidTr="00C03008">
        <w:trPr>
          <w:trHeight w:val="398"/>
        </w:trPr>
        <w:tc>
          <w:tcPr>
            <w:tcW w:w="8071" w:type="dxa"/>
            <w:shd w:val="clear" w:color="auto" w:fill="auto"/>
          </w:tcPr>
          <w:p w14:paraId="6D3B19F5" w14:textId="77777777" w:rsidR="001B0D01" w:rsidRPr="00726B18" w:rsidRDefault="001B0D01" w:rsidP="001B0D01">
            <w:pPr>
              <w:pStyle w:val="TableParagraph"/>
              <w:numPr>
                <w:ilvl w:val="2"/>
                <w:numId w:val="32"/>
              </w:numPr>
              <w:spacing w:before="52"/>
              <w:rPr>
                <w:rFonts w:ascii="Calibri"/>
                <w:sz w:val="24"/>
              </w:rPr>
            </w:pPr>
            <w:r w:rsidRPr="00726B18">
              <w:rPr>
                <w:sz w:val="24"/>
              </w:rPr>
              <w:t>Capacité à former et encadrer des agents</w:t>
            </w:r>
            <w:r w:rsidRPr="00726B18">
              <w:rPr>
                <w:spacing w:val="-7"/>
                <w:sz w:val="24"/>
              </w:rPr>
              <w:t xml:space="preserve"> </w:t>
            </w:r>
            <w:r w:rsidRPr="00726B18">
              <w:rPr>
                <w:sz w:val="24"/>
              </w:rPr>
              <w:t>(tutorat)</w:t>
            </w:r>
          </w:p>
        </w:tc>
      </w:tr>
      <w:tr w:rsidR="001B0D01" w:rsidRPr="00726B18" w14:paraId="41B7E66F" w14:textId="77777777" w:rsidTr="00C03008">
        <w:trPr>
          <w:trHeight w:val="338"/>
        </w:trPr>
        <w:tc>
          <w:tcPr>
            <w:tcW w:w="8071" w:type="dxa"/>
            <w:shd w:val="clear" w:color="auto" w:fill="auto"/>
          </w:tcPr>
          <w:p w14:paraId="676C52F8" w14:textId="77777777" w:rsidR="001B0D01" w:rsidRPr="00726B18" w:rsidRDefault="001B0D01" w:rsidP="001B0D01">
            <w:pPr>
              <w:pStyle w:val="TableParagraph"/>
              <w:numPr>
                <w:ilvl w:val="2"/>
                <w:numId w:val="32"/>
              </w:numPr>
              <w:spacing w:before="21"/>
              <w:rPr>
                <w:rFonts w:ascii="Calibri"/>
                <w:sz w:val="24"/>
              </w:rPr>
            </w:pPr>
            <w:r w:rsidRPr="00726B18">
              <w:rPr>
                <w:sz w:val="24"/>
              </w:rPr>
              <w:t>Expérience réussie sur le poste occupé et remplacement d’un</w:t>
            </w:r>
            <w:r w:rsidRPr="00726B18">
              <w:rPr>
                <w:spacing w:val="-5"/>
                <w:sz w:val="24"/>
              </w:rPr>
              <w:t xml:space="preserve"> </w:t>
            </w:r>
            <w:r w:rsidRPr="00726B18">
              <w:rPr>
                <w:sz w:val="24"/>
              </w:rPr>
              <w:t>supérieur éventuellement</w:t>
            </w:r>
          </w:p>
        </w:tc>
      </w:tr>
    </w:tbl>
    <w:p w14:paraId="07BADCC2" w14:textId="77777777" w:rsidR="001B0D01" w:rsidRDefault="001B0D01" w:rsidP="001B0D01">
      <w:pPr>
        <w:tabs>
          <w:tab w:val="left" w:pos="9720"/>
        </w:tabs>
      </w:pPr>
    </w:p>
    <w:p w14:paraId="7AECAC82" w14:textId="22589A9E" w:rsidR="008E48DF" w:rsidRPr="001B0D01" w:rsidRDefault="008E48DF" w:rsidP="008E48DF">
      <w:pPr>
        <w:tabs>
          <w:tab w:val="left" w:pos="3930"/>
        </w:tabs>
        <w:sectPr w:rsidR="008E48DF" w:rsidRPr="001B0D01" w:rsidSect="000F290C">
          <w:pgSz w:w="11900" w:h="16840"/>
          <w:pgMar w:top="1380" w:right="0" w:bottom="1200" w:left="0" w:header="0" w:footer="340" w:gutter="0"/>
          <w:cols w:space="720"/>
          <w:docGrid w:linePitch="299"/>
        </w:sectPr>
      </w:pPr>
    </w:p>
    <w:p w14:paraId="1770ECF6" w14:textId="166278D3" w:rsidR="001B0D01" w:rsidRPr="008E48DF" w:rsidRDefault="001B0D01" w:rsidP="008E48DF">
      <w:pPr>
        <w:widowControl w:val="0"/>
        <w:tabs>
          <w:tab w:val="left" w:pos="1840"/>
          <w:tab w:val="left" w:pos="1841"/>
        </w:tabs>
        <w:autoSpaceDE w:val="0"/>
        <w:autoSpaceDN w:val="0"/>
        <w:spacing w:before="201" w:line="259" w:lineRule="auto"/>
        <w:ind w:left="1840" w:right="414"/>
        <w:jc w:val="left"/>
        <w:rPr>
          <w:sz w:val="24"/>
        </w:rPr>
      </w:pPr>
      <w:r>
        <w:tab/>
      </w:r>
      <w:r w:rsidR="008E48DF">
        <w:t xml:space="preserve">2.3. </w:t>
      </w:r>
      <w:r w:rsidRPr="008E48DF">
        <w:rPr>
          <w:sz w:val="24"/>
        </w:rPr>
        <w:t xml:space="preserve">Les mesures visant à assurer l’égalité professionnelle hommes / femmes dans </w:t>
      </w:r>
      <w:r w:rsidR="008E48DF">
        <w:rPr>
          <w:sz w:val="24"/>
        </w:rPr>
        <w:t xml:space="preserve">    </w:t>
      </w:r>
      <w:r w:rsidRPr="008E48DF">
        <w:rPr>
          <w:sz w:val="24"/>
        </w:rPr>
        <w:t>les procédures de promotion et de valorisation des parcours</w:t>
      </w:r>
      <w:r w:rsidRPr="008E48DF">
        <w:rPr>
          <w:spacing w:val="-6"/>
          <w:sz w:val="24"/>
        </w:rPr>
        <w:t xml:space="preserve"> </w:t>
      </w:r>
      <w:r w:rsidRPr="008E48DF">
        <w:rPr>
          <w:sz w:val="24"/>
        </w:rPr>
        <w:t>professionnels.</w:t>
      </w:r>
    </w:p>
    <w:p w14:paraId="623F5CBA" w14:textId="77777777" w:rsidR="001B0D01" w:rsidRPr="001B0D01" w:rsidRDefault="001B0D01" w:rsidP="001B0D01">
      <w:pPr>
        <w:spacing w:before="162" w:after="120"/>
        <w:ind w:left="1840"/>
      </w:pPr>
      <w:r w:rsidRPr="001B0D01">
        <w:t>L’état des lieux de la situation existante s’établit comme suit :</w:t>
      </w:r>
    </w:p>
    <w:p w14:paraId="33D530B9" w14:textId="77777777" w:rsidR="001B0D01" w:rsidRPr="001B0D01" w:rsidRDefault="001B0D01" w:rsidP="001B0D01">
      <w:pPr>
        <w:spacing w:before="182" w:after="120" w:line="259" w:lineRule="auto"/>
        <w:ind w:left="2200" w:right="411"/>
      </w:pPr>
      <w:r w:rsidRPr="001B0D01">
        <w:t>Un état des lieux de la situation existante devra préalablement être établi et devra faire apparaître par sexe :</w:t>
      </w:r>
    </w:p>
    <w:p w14:paraId="14BB0B4B" w14:textId="77777777" w:rsidR="001B0D01" w:rsidRPr="001B0D01" w:rsidRDefault="001B0D01" w:rsidP="001B0D01">
      <w:pPr>
        <w:widowControl w:val="0"/>
        <w:numPr>
          <w:ilvl w:val="0"/>
          <w:numId w:val="26"/>
        </w:numPr>
        <w:tabs>
          <w:tab w:val="left" w:pos="2572"/>
          <w:tab w:val="left" w:pos="2573"/>
        </w:tabs>
        <w:autoSpaceDE w:val="0"/>
        <w:autoSpaceDN w:val="0"/>
        <w:spacing w:line="299" w:lineRule="exact"/>
        <w:ind w:hanging="361"/>
        <w:jc w:val="left"/>
        <w:rPr>
          <w:sz w:val="24"/>
        </w:rPr>
      </w:pPr>
      <w:r w:rsidRPr="001B0D01">
        <w:rPr>
          <w:sz w:val="24"/>
        </w:rPr>
        <w:t>Le bilan des effectifs (par grades, statut,</w:t>
      </w:r>
      <w:r w:rsidRPr="001B0D01">
        <w:rPr>
          <w:spacing w:val="-7"/>
          <w:sz w:val="24"/>
        </w:rPr>
        <w:t xml:space="preserve"> </w:t>
      </w:r>
      <w:r w:rsidRPr="001B0D01">
        <w:rPr>
          <w:sz w:val="24"/>
        </w:rPr>
        <w:t>âge…),</w:t>
      </w:r>
    </w:p>
    <w:p w14:paraId="66ACE6CE" w14:textId="77777777" w:rsidR="001B0D01" w:rsidRPr="001B0D01" w:rsidRDefault="001B0D01" w:rsidP="001B0D01">
      <w:pPr>
        <w:widowControl w:val="0"/>
        <w:numPr>
          <w:ilvl w:val="0"/>
          <w:numId w:val="26"/>
        </w:numPr>
        <w:tabs>
          <w:tab w:val="left" w:pos="2572"/>
          <w:tab w:val="left" w:pos="2573"/>
        </w:tabs>
        <w:autoSpaceDE w:val="0"/>
        <w:autoSpaceDN w:val="0"/>
        <w:spacing w:before="16" w:line="240" w:lineRule="auto"/>
        <w:ind w:hanging="361"/>
        <w:jc w:val="left"/>
        <w:rPr>
          <w:sz w:val="24"/>
        </w:rPr>
      </w:pPr>
      <w:r w:rsidRPr="001B0D01">
        <w:rPr>
          <w:sz w:val="24"/>
        </w:rPr>
        <w:t>Le bilan des promotions et</w:t>
      </w:r>
      <w:r w:rsidRPr="001B0D01">
        <w:rPr>
          <w:spacing w:val="-4"/>
          <w:sz w:val="24"/>
        </w:rPr>
        <w:t xml:space="preserve"> </w:t>
      </w:r>
      <w:r w:rsidRPr="001B0D01">
        <w:rPr>
          <w:sz w:val="24"/>
        </w:rPr>
        <w:t>avancements,</w:t>
      </w:r>
    </w:p>
    <w:p w14:paraId="121F4D46" w14:textId="77777777" w:rsidR="001B0D01" w:rsidRPr="001B0D01" w:rsidRDefault="001B0D01" w:rsidP="001B0D01">
      <w:pPr>
        <w:widowControl w:val="0"/>
        <w:numPr>
          <w:ilvl w:val="0"/>
          <w:numId w:val="26"/>
        </w:numPr>
        <w:tabs>
          <w:tab w:val="left" w:pos="2572"/>
          <w:tab w:val="left" w:pos="2573"/>
        </w:tabs>
        <w:autoSpaceDE w:val="0"/>
        <w:autoSpaceDN w:val="0"/>
        <w:spacing w:before="16" w:line="240" w:lineRule="auto"/>
        <w:ind w:hanging="361"/>
        <w:jc w:val="left"/>
        <w:rPr>
          <w:sz w:val="24"/>
        </w:rPr>
      </w:pPr>
      <w:r w:rsidRPr="001B0D01">
        <w:rPr>
          <w:sz w:val="24"/>
        </w:rPr>
        <w:t>Le bilan des différents types de temps de</w:t>
      </w:r>
      <w:r w:rsidRPr="001B0D01">
        <w:rPr>
          <w:spacing w:val="-11"/>
          <w:sz w:val="24"/>
        </w:rPr>
        <w:t xml:space="preserve"> </w:t>
      </w:r>
      <w:r w:rsidRPr="001B0D01">
        <w:rPr>
          <w:sz w:val="24"/>
        </w:rPr>
        <w:t>travail,</w:t>
      </w:r>
    </w:p>
    <w:p w14:paraId="55E42123" w14:textId="77777777" w:rsidR="001B0D01" w:rsidRPr="001B0D01" w:rsidRDefault="001B0D01" w:rsidP="001B0D01">
      <w:pPr>
        <w:widowControl w:val="0"/>
        <w:numPr>
          <w:ilvl w:val="0"/>
          <w:numId w:val="26"/>
        </w:numPr>
        <w:tabs>
          <w:tab w:val="left" w:pos="2572"/>
          <w:tab w:val="left" w:pos="2573"/>
        </w:tabs>
        <w:autoSpaceDE w:val="0"/>
        <w:autoSpaceDN w:val="0"/>
        <w:spacing w:before="17" w:line="240" w:lineRule="auto"/>
        <w:ind w:hanging="361"/>
        <w:jc w:val="left"/>
        <w:rPr>
          <w:sz w:val="24"/>
        </w:rPr>
      </w:pPr>
      <w:r w:rsidRPr="001B0D01">
        <w:rPr>
          <w:sz w:val="24"/>
        </w:rPr>
        <w:t>Le bilan des</w:t>
      </w:r>
      <w:r w:rsidRPr="001B0D01">
        <w:rPr>
          <w:spacing w:val="-2"/>
          <w:sz w:val="24"/>
        </w:rPr>
        <w:t xml:space="preserve"> </w:t>
      </w:r>
      <w:r w:rsidRPr="001B0D01">
        <w:rPr>
          <w:sz w:val="24"/>
        </w:rPr>
        <w:t>rémunérations,</w:t>
      </w:r>
    </w:p>
    <w:p w14:paraId="2BD82A16" w14:textId="77777777" w:rsidR="001B0D01" w:rsidRPr="001B0D01" w:rsidRDefault="001B0D01" w:rsidP="001B0D01">
      <w:pPr>
        <w:spacing w:before="17" w:after="120" w:line="259" w:lineRule="auto"/>
        <w:ind w:left="2212" w:right="411"/>
      </w:pPr>
      <w:r w:rsidRPr="001B0D01">
        <w:t>Et de manière générale, l’état des contraintes propres à la collectivité pouvant s’opposer au respect de l’égalité hommes / femmes.</w:t>
      </w:r>
    </w:p>
    <w:p w14:paraId="2CB6A569" w14:textId="0AC793A1" w:rsidR="001B0D01" w:rsidRPr="001B0D01" w:rsidRDefault="001B0D01" w:rsidP="001B0D01">
      <w:pPr>
        <w:spacing w:before="159" w:after="120" w:line="259" w:lineRule="auto"/>
        <w:ind w:left="1852" w:right="416"/>
      </w:pPr>
      <w:r w:rsidRPr="001B0D01">
        <w:t>Après analyse de l’existant et au vu de l’état des lieux, la collectivité décide de mettre en place le plan d’actions suivants destiné à favoriser l’égalité professionnel hommes / femmes dans la collectivité.</w:t>
      </w:r>
    </w:p>
    <w:p w14:paraId="75F46EEE" w14:textId="77777777" w:rsidR="001B0D01" w:rsidRPr="001B0D01" w:rsidRDefault="001B0D01" w:rsidP="001B0D01">
      <w:pPr>
        <w:spacing w:line="259" w:lineRule="auto"/>
      </w:pPr>
    </w:p>
    <w:p w14:paraId="7F3EE7DC" w14:textId="3E99D4A0" w:rsidR="001B0D01" w:rsidRDefault="001B0D01" w:rsidP="001B0D01">
      <w:pPr>
        <w:tabs>
          <w:tab w:val="left" w:pos="1185"/>
        </w:tabs>
        <w:ind w:left="1185"/>
      </w:pPr>
      <w:r w:rsidRPr="001B0D01">
        <w:t>Nous sommes une petite collectivité qui a toujours respecté l’égalité hommes/femmes et cela fait partie des objectifs pour l’avenir. Actuellement les effectifs sont de 2 hommes et 5 femmes</w:t>
      </w:r>
      <w:r>
        <w:t>.</w:t>
      </w:r>
    </w:p>
    <w:p w14:paraId="5713C0A6" w14:textId="7EBCE045" w:rsidR="001B0D01" w:rsidRDefault="001B0D01" w:rsidP="008E48DF">
      <w:pPr>
        <w:tabs>
          <w:tab w:val="left" w:pos="1185"/>
        </w:tabs>
      </w:pPr>
    </w:p>
    <w:p w14:paraId="609A91F6" w14:textId="77777777" w:rsidR="008E48DF" w:rsidRPr="008E48DF" w:rsidRDefault="008E48DF" w:rsidP="008E48DF">
      <w:pPr>
        <w:spacing w:after="120" w:line="259" w:lineRule="auto"/>
        <w:ind w:left="1132"/>
      </w:pPr>
      <w:r w:rsidRPr="008E48DF">
        <w:rPr>
          <w:b/>
          <w:u w:val="single"/>
        </w:rPr>
        <w:t>ARTICLE 3</w:t>
      </w:r>
      <w:r w:rsidRPr="008E48DF">
        <w:rPr>
          <w:b/>
        </w:rPr>
        <w:t xml:space="preserve"> </w:t>
      </w:r>
      <w:r w:rsidRPr="008E48DF">
        <w:t>: Les Lignes Directrices de Gestion sont établies pour une durée de 6 ans. Elles seront révisées, le cas échéant, selon les modalités suivantes : demande du Maire.</w:t>
      </w:r>
    </w:p>
    <w:p w14:paraId="24DE62B6" w14:textId="53646314" w:rsidR="008E48DF" w:rsidRPr="008E48DF" w:rsidRDefault="008E48DF" w:rsidP="008E48DF">
      <w:pPr>
        <w:spacing w:after="120" w:line="259" w:lineRule="auto"/>
        <w:ind w:left="1132"/>
      </w:pPr>
      <w:r w:rsidRPr="008E48DF">
        <w:t>Leur application fera l’objet d’un bilan annuel présenté au Comité Technique de rattachement de la collectivité.</w:t>
      </w:r>
    </w:p>
    <w:p w14:paraId="027DB085" w14:textId="77777777" w:rsidR="008E48DF" w:rsidRPr="008E48DF" w:rsidRDefault="008E48DF" w:rsidP="008E48DF">
      <w:pPr>
        <w:spacing w:after="120" w:line="259" w:lineRule="auto"/>
        <w:ind w:left="1132"/>
      </w:pPr>
      <w:r w:rsidRPr="008E48DF">
        <w:rPr>
          <w:b/>
          <w:u w:val="single"/>
        </w:rPr>
        <w:t>ARTICLE 4</w:t>
      </w:r>
      <w:r w:rsidRPr="008E48DF">
        <w:rPr>
          <w:b/>
        </w:rPr>
        <w:t xml:space="preserve"> </w:t>
      </w:r>
      <w:r w:rsidRPr="008E48DF">
        <w:t>: Les Lignes Directrices de Gestion sont portées à la connaissance des agents par l’autorité territoriale par tout moyen approprié.</w:t>
      </w:r>
    </w:p>
    <w:p w14:paraId="2AE98DF9" w14:textId="7DEE2B8B" w:rsidR="008E48DF" w:rsidRPr="008E48DF" w:rsidRDefault="008E48DF" w:rsidP="008E48DF">
      <w:pPr>
        <w:ind w:left="1132"/>
        <w:rPr>
          <w:sz w:val="24"/>
        </w:rPr>
      </w:pPr>
      <w:r w:rsidRPr="008E48DF">
        <w:rPr>
          <w:b/>
          <w:sz w:val="24"/>
          <w:u w:val="single"/>
        </w:rPr>
        <w:t>ARTICLE 5</w:t>
      </w:r>
      <w:r w:rsidRPr="008E48DF">
        <w:rPr>
          <w:b/>
          <w:sz w:val="24"/>
        </w:rPr>
        <w:t xml:space="preserve"> </w:t>
      </w:r>
      <w:r w:rsidRPr="008E48DF">
        <w:rPr>
          <w:sz w:val="24"/>
        </w:rPr>
        <w:t>: Ampliation et formule exécutoire.</w:t>
      </w:r>
    </w:p>
    <w:p w14:paraId="5CF85104" w14:textId="2371542B" w:rsidR="008E48DF" w:rsidRPr="008E48DF" w:rsidRDefault="008E48DF" w:rsidP="008E48DF">
      <w:pPr>
        <w:contextualSpacing/>
        <w:rPr>
          <w:bCs/>
        </w:rPr>
      </w:pPr>
    </w:p>
    <w:p w14:paraId="3D48E2D7" w14:textId="77777777" w:rsidR="008E48DF" w:rsidRPr="008E48DF" w:rsidRDefault="008E48DF" w:rsidP="008E48DF">
      <w:pPr>
        <w:ind w:firstLine="708"/>
        <w:contextualSpacing/>
        <w:rPr>
          <w:bCs/>
        </w:rPr>
      </w:pPr>
      <w:r w:rsidRPr="008E48DF">
        <w:rPr>
          <w:bCs/>
        </w:rPr>
        <w:t xml:space="preserve">Après délibération, le Conseil Municipal à l’unanimité : </w:t>
      </w:r>
    </w:p>
    <w:p w14:paraId="0B9D5A99" w14:textId="77777777" w:rsidR="001B0D01" w:rsidRDefault="008E48DF" w:rsidP="008E48DF">
      <w:pPr>
        <w:numPr>
          <w:ilvl w:val="0"/>
          <w:numId w:val="25"/>
        </w:numPr>
        <w:contextualSpacing/>
        <w:rPr>
          <w:bCs/>
        </w:rPr>
      </w:pPr>
      <w:r w:rsidRPr="00040F90">
        <w:rPr>
          <w:noProof/>
          <w:lang w:eastAsia="fr-FR"/>
        </w:rPr>
        <mc:AlternateContent>
          <mc:Choice Requires="wps">
            <w:drawing>
              <wp:anchor distT="0" distB="0" distL="114300" distR="114300" simplePos="0" relativeHeight="251642880" behindDoc="0" locked="0" layoutInCell="1" allowOverlap="1" wp14:anchorId="2DDD259F" wp14:editId="7519A970">
                <wp:simplePos x="0" y="0"/>
                <wp:positionH relativeFrom="margin">
                  <wp:posOffset>4133850</wp:posOffset>
                </wp:positionH>
                <wp:positionV relativeFrom="paragraph">
                  <wp:posOffset>1017905</wp:posOffset>
                </wp:positionV>
                <wp:extent cx="3286125" cy="847725"/>
                <wp:effectExtent l="0" t="0"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78AC9" w14:textId="77777777" w:rsidR="008517AC" w:rsidRPr="00EE266A" w:rsidRDefault="008517AC" w:rsidP="008517AC">
                            <w:pPr>
                              <w:rPr>
                                <w:b/>
                                <w:sz w:val="20"/>
                              </w:rPr>
                            </w:pPr>
                            <w:r w:rsidRPr="00EE266A">
                              <w:rPr>
                                <w:b/>
                                <w:sz w:val="20"/>
                              </w:rPr>
                              <w:t>Ont signé les membres présents</w:t>
                            </w:r>
                          </w:p>
                          <w:p w14:paraId="47B43EE6" w14:textId="77777777" w:rsidR="008517AC" w:rsidRPr="00EE266A" w:rsidRDefault="008517AC" w:rsidP="008517AC">
                            <w:pPr>
                              <w:rPr>
                                <w:b/>
                                <w:i/>
                                <w:sz w:val="20"/>
                              </w:rPr>
                            </w:pPr>
                            <w:r w:rsidRPr="00EE266A">
                              <w:rPr>
                                <w:b/>
                                <w:i/>
                                <w:sz w:val="20"/>
                              </w:rPr>
                              <w:t>POUR EXTRAIT CONFORME</w:t>
                            </w:r>
                          </w:p>
                          <w:p w14:paraId="68DDDD63" w14:textId="6C70E7ED" w:rsidR="008517AC" w:rsidRPr="00EE266A" w:rsidRDefault="008517AC" w:rsidP="008517AC">
                            <w:pPr>
                              <w:rPr>
                                <w:b/>
                                <w:sz w:val="20"/>
                              </w:rPr>
                            </w:pPr>
                            <w:r>
                              <w:rPr>
                                <w:b/>
                                <w:sz w:val="20"/>
                              </w:rPr>
                              <w:t xml:space="preserve">Fait à Breuschwickersheim, </w:t>
                            </w:r>
                            <w:r w:rsidRPr="00EE266A">
                              <w:rPr>
                                <w:b/>
                                <w:sz w:val="20"/>
                              </w:rPr>
                              <w:t xml:space="preserve">le </w:t>
                            </w:r>
                            <w:r w:rsidR="006D12BA">
                              <w:rPr>
                                <w:b/>
                                <w:sz w:val="20"/>
                              </w:rPr>
                              <w:t xml:space="preserve">27 </w:t>
                            </w:r>
                            <w:r w:rsidR="00D80F5B">
                              <w:rPr>
                                <w:b/>
                                <w:sz w:val="20"/>
                              </w:rPr>
                              <w:t>avril</w:t>
                            </w:r>
                            <w:r w:rsidR="00C00C08">
                              <w:rPr>
                                <w:b/>
                                <w:sz w:val="20"/>
                              </w:rPr>
                              <w:t xml:space="preserve"> 2022</w:t>
                            </w:r>
                          </w:p>
                          <w:p w14:paraId="22830505" w14:textId="1AB1A5D4" w:rsidR="008517AC" w:rsidRDefault="008517AC" w:rsidP="008517AC">
                            <w:pPr>
                              <w:rPr>
                                <w:b/>
                                <w:sz w:val="20"/>
                              </w:rPr>
                            </w:pPr>
                            <w:r>
                              <w:rPr>
                                <w:b/>
                                <w:sz w:val="20"/>
                              </w:rPr>
                              <w:t>Madame l</w:t>
                            </w:r>
                            <w:r w:rsidRPr="00EE266A">
                              <w:rPr>
                                <w:b/>
                                <w:sz w:val="20"/>
                              </w:rPr>
                              <w:t xml:space="preserve">e Maire, </w:t>
                            </w:r>
                            <w:r>
                              <w:rPr>
                                <w:b/>
                                <w:sz w:val="20"/>
                              </w:rPr>
                              <w:t>Doris TERNOY</w:t>
                            </w:r>
                          </w:p>
                          <w:p w14:paraId="2C3376FB" w14:textId="4D68412B" w:rsidR="00850495" w:rsidRDefault="00850495" w:rsidP="008517AC">
                            <w:pPr>
                              <w:rPr>
                                <w:b/>
                                <w:sz w:val="20"/>
                              </w:rPr>
                            </w:pPr>
                          </w:p>
                          <w:p w14:paraId="3398DB20" w14:textId="0A1B1F90" w:rsidR="00850495" w:rsidRDefault="00850495" w:rsidP="008517AC">
                            <w:pPr>
                              <w:rPr>
                                <w:b/>
                                <w:sz w:val="20"/>
                              </w:rPr>
                            </w:pPr>
                          </w:p>
                          <w:p w14:paraId="4D968EFC" w14:textId="23F831D0" w:rsidR="00850495" w:rsidRDefault="00850495" w:rsidP="008517AC">
                            <w:pPr>
                              <w:rPr>
                                <w:b/>
                                <w:sz w:val="20"/>
                              </w:rPr>
                            </w:pPr>
                          </w:p>
                          <w:p w14:paraId="039BD15B" w14:textId="77777777" w:rsidR="00850495" w:rsidRDefault="00850495" w:rsidP="008517AC">
                            <w:pPr>
                              <w:rPr>
                                <w:b/>
                                <w:sz w:val="20"/>
                              </w:rPr>
                            </w:pPr>
                          </w:p>
                          <w:p w14:paraId="3652F54B" w14:textId="77777777" w:rsidR="00342238" w:rsidRPr="00EE266A" w:rsidRDefault="00342238" w:rsidP="008517AC">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259F" id="Text Box 6" o:spid="_x0000_s1029" type="#_x0000_t202" style="position:absolute;left:0;text-align:left;margin-left:325.5pt;margin-top:80.15pt;width:258.75pt;height:66.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" stroked="f">
                <v:textbox>
                  <w:txbxContent>
                    <w:p w14:paraId="63978AC9" w14:textId="77777777" w:rsidR="008517AC" w:rsidRPr="00EE266A" w:rsidRDefault="008517AC" w:rsidP="008517AC">
                      <w:pPr>
                        <w:rPr>
                          <w:b/>
                          <w:sz w:val="20"/>
                        </w:rPr>
                      </w:pPr>
                      <w:r w:rsidRPr="00EE266A">
                        <w:rPr>
                          <w:b/>
                          <w:sz w:val="20"/>
                        </w:rPr>
                        <w:t>Ont signé les membres présents</w:t>
                      </w:r>
                    </w:p>
                    <w:p w14:paraId="47B43EE6" w14:textId="77777777" w:rsidR="008517AC" w:rsidRPr="00EE266A" w:rsidRDefault="008517AC" w:rsidP="008517AC">
                      <w:pPr>
                        <w:rPr>
                          <w:b/>
                          <w:i/>
                          <w:sz w:val="20"/>
                        </w:rPr>
                      </w:pPr>
                      <w:r w:rsidRPr="00EE266A">
                        <w:rPr>
                          <w:b/>
                          <w:i/>
                          <w:sz w:val="20"/>
                        </w:rPr>
                        <w:t>POUR EXTRAIT CONFORME</w:t>
                      </w:r>
                    </w:p>
                    <w:p w14:paraId="68DDDD63" w14:textId="6C70E7ED" w:rsidR="008517AC" w:rsidRPr="00EE266A" w:rsidRDefault="008517AC" w:rsidP="008517AC">
                      <w:pPr>
                        <w:rPr>
                          <w:b/>
                          <w:sz w:val="20"/>
                        </w:rPr>
                      </w:pPr>
                      <w:r>
                        <w:rPr>
                          <w:b/>
                          <w:sz w:val="20"/>
                        </w:rPr>
                        <w:t xml:space="preserve">Fait à Breuschwickersheim, </w:t>
                      </w:r>
                      <w:r w:rsidRPr="00EE266A">
                        <w:rPr>
                          <w:b/>
                          <w:sz w:val="20"/>
                        </w:rPr>
                        <w:t xml:space="preserve">le </w:t>
                      </w:r>
                      <w:r w:rsidR="006D12BA">
                        <w:rPr>
                          <w:b/>
                          <w:sz w:val="20"/>
                        </w:rPr>
                        <w:t xml:space="preserve">27 </w:t>
                      </w:r>
                      <w:r w:rsidR="00D80F5B">
                        <w:rPr>
                          <w:b/>
                          <w:sz w:val="20"/>
                        </w:rPr>
                        <w:t>avril</w:t>
                      </w:r>
                      <w:r w:rsidR="00C00C08">
                        <w:rPr>
                          <w:b/>
                          <w:sz w:val="20"/>
                        </w:rPr>
                        <w:t xml:space="preserve"> 2022</w:t>
                      </w:r>
                    </w:p>
                    <w:p w14:paraId="22830505" w14:textId="1AB1A5D4" w:rsidR="008517AC" w:rsidRDefault="008517AC" w:rsidP="008517AC">
                      <w:pPr>
                        <w:rPr>
                          <w:b/>
                          <w:sz w:val="20"/>
                        </w:rPr>
                      </w:pPr>
                      <w:r>
                        <w:rPr>
                          <w:b/>
                          <w:sz w:val="20"/>
                        </w:rPr>
                        <w:t>Madame l</w:t>
                      </w:r>
                      <w:r w:rsidRPr="00EE266A">
                        <w:rPr>
                          <w:b/>
                          <w:sz w:val="20"/>
                        </w:rPr>
                        <w:t xml:space="preserve">e Maire, </w:t>
                      </w:r>
                      <w:r>
                        <w:rPr>
                          <w:b/>
                          <w:sz w:val="20"/>
                        </w:rPr>
                        <w:t>Doris TERNOY</w:t>
                      </w:r>
                    </w:p>
                    <w:p w14:paraId="2C3376FB" w14:textId="4D68412B" w:rsidR="00850495" w:rsidRDefault="00850495" w:rsidP="008517AC">
                      <w:pPr>
                        <w:rPr>
                          <w:b/>
                          <w:sz w:val="20"/>
                        </w:rPr>
                      </w:pPr>
                    </w:p>
                    <w:p w14:paraId="3398DB20" w14:textId="0A1B1F90" w:rsidR="00850495" w:rsidRDefault="00850495" w:rsidP="008517AC">
                      <w:pPr>
                        <w:rPr>
                          <w:b/>
                          <w:sz w:val="20"/>
                        </w:rPr>
                      </w:pPr>
                    </w:p>
                    <w:p w14:paraId="4D968EFC" w14:textId="23F831D0" w:rsidR="00850495" w:rsidRDefault="00850495" w:rsidP="008517AC">
                      <w:pPr>
                        <w:rPr>
                          <w:b/>
                          <w:sz w:val="20"/>
                        </w:rPr>
                      </w:pPr>
                    </w:p>
                    <w:p w14:paraId="039BD15B" w14:textId="77777777" w:rsidR="00850495" w:rsidRDefault="00850495" w:rsidP="008517AC">
                      <w:pPr>
                        <w:rPr>
                          <w:b/>
                          <w:sz w:val="20"/>
                        </w:rPr>
                      </w:pPr>
                    </w:p>
                    <w:p w14:paraId="3652F54B" w14:textId="77777777" w:rsidR="00342238" w:rsidRPr="00EE266A" w:rsidRDefault="00342238" w:rsidP="008517AC">
                      <w:pPr>
                        <w:rPr>
                          <w:b/>
                          <w:sz w:val="20"/>
                        </w:rPr>
                      </w:pPr>
                    </w:p>
                  </w:txbxContent>
                </v:textbox>
                <w10:wrap anchorx="margin"/>
              </v:shape>
            </w:pict>
          </mc:Fallback>
        </mc:AlternateContent>
      </w:r>
      <w:r w:rsidRPr="00040F90">
        <w:rPr>
          <w:noProof/>
          <w:lang w:eastAsia="fr-FR"/>
        </w:rPr>
        <mc:AlternateContent>
          <mc:Choice Requires="wps">
            <w:drawing>
              <wp:anchor distT="0" distB="0" distL="114300" distR="114300" simplePos="0" relativeHeight="251637760" behindDoc="0" locked="0" layoutInCell="1" allowOverlap="1" wp14:anchorId="464C62D7" wp14:editId="3BABCACB">
                <wp:simplePos x="0" y="0"/>
                <wp:positionH relativeFrom="column">
                  <wp:posOffset>2201545</wp:posOffset>
                </wp:positionH>
                <wp:positionV relativeFrom="paragraph">
                  <wp:posOffset>988695</wp:posOffset>
                </wp:positionV>
                <wp:extent cx="1851025"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168CA" w14:textId="77777777" w:rsidR="008517AC" w:rsidRPr="00EE266A" w:rsidRDefault="008517AC" w:rsidP="008517AC">
                            <w:pPr>
                              <w:jc w:val="left"/>
                              <w:rPr>
                                <w:sz w:val="18"/>
                              </w:rPr>
                            </w:pPr>
                            <w:r w:rsidRPr="00EE266A">
                              <w:rPr>
                                <w:sz w:val="18"/>
                              </w:rPr>
                              <w:t xml:space="preserve">Acte rendu exécutoire après envoi en Préfecture de Strasbourg le : </w:t>
                            </w:r>
                          </w:p>
                          <w:p w14:paraId="287E18AD" w14:textId="5421705D" w:rsidR="008517AC" w:rsidRPr="00FD59AE" w:rsidRDefault="006D12BA" w:rsidP="00FD59AE">
                            <w:pPr>
                              <w:jc w:val="center"/>
                              <w:rPr>
                                <w:b/>
                                <w:bCs/>
                                <w:sz w:val="20"/>
                                <w:szCs w:val="24"/>
                              </w:rPr>
                            </w:pPr>
                            <w:r>
                              <w:rPr>
                                <w:b/>
                                <w:bCs/>
                                <w:sz w:val="20"/>
                                <w:szCs w:val="24"/>
                              </w:rPr>
                              <w:t xml:space="preserve">28 </w:t>
                            </w:r>
                            <w:r w:rsidR="00D80F5B">
                              <w:rPr>
                                <w:b/>
                                <w:bCs/>
                                <w:sz w:val="20"/>
                                <w:szCs w:val="24"/>
                              </w:rPr>
                              <w:t>avril</w:t>
                            </w:r>
                            <w:r w:rsidR="00FD59AE" w:rsidRPr="00FD59AE">
                              <w:rPr>
                                <w:b/>
                                <w:bCs/>
                                <w:sz w:val="20"/>
                                <w:szCs w:val="24"/>
                              </w:rPr>
                              <w:t xml:space="preserve"> 2022</w:t>
                            </w:r>
                          </w:p>
                          <w:p w14:paraId="0885721A" w14:textId="77777777" w:rsidR="008517AC" w:rsidRPr="00EE266A" w:rsidRDefault="008517AC" w:rsidP="008517AC">
                            <w:pPr>
                              <w:jc w:val="left"/>
                              <w:rPr>
                                <w:sz w:val="18"/>
                              </w:rPr>
                            </w:pPr>
                            <w:r w:rsidRPr="00EE266A">
                              <w:rPr>
                                <w:sz w:val="18"/>
                              </w:rPr>
                              <w:t>Réceptionné le :</w:t>
                            </w:r>
                          </w:p>
                          <w:p w14:paraId="02770D57" w14:textId="77777777" w:rsidR="008517AC" w:rsidRPr="00040F90" w:rsidRDefault="008517AC" w:rsidP="008517AC">
                            <w:pPr>
                              <w:jc w:val="left"/>
                              <w:rPr>
                                <w:rFonts w:ascii="Verdana" w:hAnsi="Verdan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62D7" id="Text Box 4" o:spid="_x0000_s1030" type="#_x0000_t202" style="position:absolute;left:0;text-align:left;margin-left:173.35pt;margin-top:77.85pt;width:145.75pt;height:1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" stroked="f">
                <v:textbox>
                  <w:txbxContent>
                    <w:p w14:paraId="7EE168CA" w14:textId="77777777" w:rsidR="008517AC" w:rsidRPr="00EE266A" w:rsidRDefault="008517AC" w:rsidP="008517AC">
                      <w:pPr>
                        <w:jc w:val="left"/>
                        <w:rPr>
                          <w:sz w:val="18"/>
                        </w:rPr>
                      </w:pPr>
                      <w:r w:rsidRPr="00EE266A">
                        <w:rPr>
                          <w:sz w:val="18"/>
                        </w:rPr>
                        <w:t xml:space="preserve">Acte rendu exécutoire après envoi en Préfecture de Strasbourg le : </w:t>
                      </w:r>
                    </w:p>
                    <w:p w14:paraId="287E18AD" w14:textId="5421705D" w:rsidR="008517AC" w:rsidRPr="00FD59AE" w:rsidRDefault="006D12BA" w:rsidP="00FD59AE">
                      <w:pPr>
                        <w:jc w:val="center"/>
                        <w:rPr>
                          <w:b/>
                          <w:bCs/>
                          <w:sz w:val="20"/>
                          <w:szCs w:val="24"/>
                        </w:rPr>
                      </w:pPr>
                      <w:r>
                        <w:rPr>
                          <w:b/>
                          <w:bCs/>
                          <w:sz w:val="20"/>
                          <w:szCs w:val="24"/>
                        </w:rPr>
                        <w:t xml:space="preserve">28 </w:t>
                      </w:r>
                      <w:r w:rsidR="00D80F5B">
                        <w:rPr>
                          <w:b/>
                          <w:bCs/>
                          <w:sz w:val="20"/>
                          <w:szCs w:val="24"/>
                        </w:rPr>
                        <w:t>avril</w:t>
                      </w:r>
                      <w:r w:rsidR="00FD59AE" w:rsidRPr="00FD59AE">
                        <w:rPr>
                          <w:b/>
                          <w:bCs/>
                          <w:sz w:val="20"/>
                          <w:szCs w:val="24"/>
                        </w:rPr>
                        <w:t xml:space="preserve"> 2022</w:t>
                      </w:r>
                    </w:p>
                    <w:p w14:paraId="0885721A" w14:textId="77777777" w:rsidR="008517AC" w:rsidRPr="00EE266A" w:rsidRDefault="008517AC" w:rsidP="008517AC">
                      <w:pPr>
                        <w:jc w:val="left"/>
                        <w:rPr>
                          <w:sz w:val="18"/>
                        </w:rPr>
                      </w:pPr>
                      <w:r w:rsidRPr="00EE266A">
                        <w:rPr>
                          <w:sz w:val="18"/>
                        </w:rPr>
                        <w:t>Réceptionné le :</w:t>
                      </w:r>
                    </w:p>
                    <w:p w14:paraId="02770D57" w14:textId="77777777" w:rsidR="008517AC" w:rsidRPr="00040F90" w:rsidRDefault="008517AC" w:rsidP="008517AC">
                      <w:pPr>
                        <w:jc w:val="left"/>
                        <w:rPr>
                          <w:rFonts w:ascii="Verdana" w:hAnsi="Verdana"/>
                          <w:sz w:val="18"/>
                        </w:rPr>
                      </w:pPr>
                    </w:p>
                  </w:txbxContent>
                </v:textbox>
              </v:shape>
            </w:pict>
          </mc:Fallback>
        </mc:AlternateContent>
      </w:r>
      <w:r w:rsidRPr="007E7348">
        <w:rPr>
          <w:noProof/>
          <w:sz w:val="20"/>
          <w:szCs w:val="20"/>
          <w:lang w:eastAsia="fr-FR"/>
        </w:rPr>
        <mc:AlternateContent>
          <mc:Choice Requires="wps">
            <w:drawing>
              <wp:anchor distT="0" distB="0" distL="114300" distR="114300" simplePos="0" relativeHeight="251659264" behindDoc="0" locked="0" layoutInCell="1" allowOverlap="1" wp14:anchorId="55DD30B9" wp14:editId="11E65D8A">
                <wp:simplePos x="0" y="0"/>
                <wp:positionH relativeFrom="margin">
                  <wp:posOffset>785495</wp:posOffset>
                </wp:positionH>
                <wp:positionV relativeFrom="paragraph">
                  <wp:posOffset>539750</wp:posOffset>
                </wp:positionV>
                <wp:extent cx="1066800" cy="1247775"/>
                <wp:effectExtent l="0" t="0" r="1905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47775"/>
                        </a:xfrm>
                        <a:prstGeom prst="rect">
                          <a:avLst/>
                        </a:prstGeom>
                        <a:solidFill>
                          <a:srgbClr val="FFFFFF"/>
                        </a:solidFill>
                        <a:ln w="9525">
                          <a:solidFill>
                            <a:srgbClr val="000000"/>
                          </a:solidFill>
                          <a:miter lim="800000"/>
                          <a:headEnd/>
                          <a:tailEnd/>
                        </a:ln>
                      </wps:spPr>
                      <wps:txbx>
                        <w:txbxContent>
                          <w:p w14:paraId="0AA68E5D" w14:textId="3814AEF7" w:rsidR="00CF75C6" w:rsidRPr="00EE266A" w:rsidRDefault="00CF75C6" w:rsidP="00CF75C6">
                            <w:pPr>
                              <w:rPr>
                                <w:sz w:val="18"/>
                                <w:szCs w:val="18"/>
                              </w:rPr>
                            </w:pPr>
                            <w:r>
                              <w:rPr>
                                <w:sz w:val="18"/>
                                <w:szCs w:val="18"/>
                              </w:rPr>
                              <w:t>Votants : 1</w:t>
                            </w:r>
                            <w:r w:rsidR="00B079FC">
                              <w:rPr>
                                <w:sz w:val="18"/>
                                <w:szCs w:val="18"/>
                              </w:rPr>
                              <w:t>5</w:t>
                            </w:r>
                          </w:p>
                          <w:p w14:paraId="32B041A7" w14:textId="77777777" w:rsidR="00CF75C6" w:rsidRPr="00EE266A" w:rsidRDefault="00CF75C6" w:rsidP="00CF75C6">
                            <w:pPr>
                              <w:rPr>
                                <w:sz w:val="18"/>
                                <w:szCs w:val="18"/>
                              </w:rPr>
                            </w:pPr>
                          </w:p>
                          <w:p w14:paraId="2ED38287" w14:textId="720F55C6" w:rsidR="00CF75C6" w:rsidRPr="00EE266A" w:rsidRDefault="00CF75C6" w:rsidP="00CF75C6">
                            <w:pPr>
                              <w:rPr>
                                <w:sz w:val="18"/>
                                <w:szCs w:val="18"/>
                              </w:rPr>
                            </w:pPr>
                            <w:r w:rsidRPr="00EE266A">
                              <w:rPr>
                                <w:sz w:val="18"/>
                                <w:szCs w:val="18"/>
                              </w:rPr>
                              <w:t xml:space="preserve">Pour : </w:t>
                            </w:r>
                            <w:r>
                              <w:rPr>
                                <w:sz w:val="18"/>
                                <w:szCs w:val="18"/>
                              </w:rPr>
                              <w:t>1</w:t>
                            </w:r>
                            <w:r w:rsidR="00C42766">
                              <w:rPr>
                                <w:sz w:val="18"/>
                                <w:szCs w:val="18"/>
                              </w:rPr>
                              <w:t>5</w:t>
                            </w:r>
                          </w:p>
                          <w:p w14:paraId="03434D3D" w14:textId="77777777" w:rsidR="00CF75C6" w:rsidRPr="00EE266A" w:rsidRDefault="00CF75C6" w:rsidP="00CF75C6">
                            <w:pPr>
                              <w:rPr>
                                <w:sz w:val="18"/>
                                <w:szCs w:val="18"/>
                              </w:rPr>
                            </w:pPr>
                          </w:p>
                          <w:p w14:paraId="47F6C89E" w14:textId="188392EF" w:rsidR="00CF75C6" w:rsidRPr="00EE266A" w:rsidRDefault="00CF75C6" w:rsidP="00CF75C6">
                            <w:pPr>
                              <w:rPr>
                                <w:sz w:val="18"/>
                                <w:szCs w:val="18"/>
                              </w:rPr>
                            </w:pPr>
                            <w:r w:rsidRPr="00EE266A">
                              <w:rPr>
                                <w:sz w:val="18"/>
                                <w:szCs w:val="18"/>
                              </w:rPr>
                              <w:t xml:space="preserve">Contre : </w:t>
                            </w:r>
                            <w:r w:rsidR="00C42766">
                              <w:rPr>
                                <w:sz w:val="18"/>
                                <w:szCs w:val="18"/>
                              </w:rPr>
                              <w:t>0</w:t>
                            </w:r>
                          </w:p>
                          <w:p w14:paraId="617B3CBA" w14:textId="77777777" w:rsidR="00CF75C6" w:rsidRPr="00EE266A" w:rsidRDefault="00CF75C6" w:rsidP="00CF75C6">
                            <w:pPr>
                              <w:rPr>
                                <w:sz w:val="18"/>
                                <w:szCs w:val="18"/>
                              </w:rPr>
                            </w:pPr>
                          </w:p>
                          <w:p w14:paraId="4FD5888E" w14:textId="47BE3BB9" w:rsidR="00CF75C6" w:rsidRPr="00EE266A" w:rsidRDefault="00CF75C6" w:rsidP="00CF75C6">
                            <w:pPr>
                              <w:rPr>
                                <w:sz w:val="18"/>
                                <w:szCs w:val="18"/>
                              </w:rPr>
                            </w:pPr>
                            <w:r w:rsidRPr="00EE266A">
                              <w:rPr>
                                <w:sz w:val="18"/>
                                <w:szCs w:val="18"/>
                              </w:rPr>
                              <w:t xml:space="preserve">Abstention : </w:t>
                            </w:r>
                            <w:r w:rsidR="007403ED">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30B9" id="Text Box 5" o:spid="_x0000_s1031" type="#_x0000_t202" style="position:absolute;left:0;text-align:left;margin-left:61.85pt;margin-top:42.5pt;width:84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">
                <v:textbox>
                  <w:txbxContent>
                    <w:p w14:paraId="0AA68E5D" w14:textId="3814AEF7" w:rsidR="00CF75C6" w:rsidRPr="00EE266A" w:rsidRDefault="00CF75C6" w:rsidP="00CF75C6">
                      <w:pPr>
                        <w:rPr>
                          <w:sz w:val="18"/>
                          <w:szCs w:val="18"/>
                        </w:rPr>
                      </w:pPr>
                      <w:r>
                        <w:rPr>
                          <w:sz w:val="18"/>
                          <w:szCs w:val="18"/>
                        </w:rPr>
                        <w:t>Votants : 1</w:t>
                      </w:r>
                      <w:r w:rsidR="00B079FC">
                        <w:rPr>
                          <w:sz w:val="18"/>
                          <w:szCs w:val="18"/>
                        </w:rPr>
                        <w:t>5</w:t>
                      </w:r>
                    </w:p>
                    <w:p w14:paraId="32B041A7" w14:textId="77777777" w:rsidR="00CF75C6" w:rsidRPr="00EE266A" w:rsidRDefault="00CF75C6" w:rsidP="00CF75C6">
                      <w:pPr>
                        <w:rPr>
                          <w:sz w:val="18"/>
                          <w:szCs w:val="18"/>
                        </w:rPr>
                      </w:pPr>
                    </w:p>
                    <w:p w14:paraId="2ED38287" w14:textId="720F55C6" w:rsidR="00CF75C6" w:rsidRPr="00EE266A" w:rsidRDefault="00CF75C6" w:rsidP="00CF75C6">
                      <w:pPr>
                        <w:rPr>
                          <w:sz w:val="18"/>
                          <w:szCs w:val="18"/>
                        </w:rPr>
                      </w:pPr>
                      <w:r w:rsidRPr="00EE266A">
                        <w:rPr>
                          <w:sz w:val="18"/>
                          <w:szCs w:val="18"/>
                        </w:rPr>
                        <w:t xml:space="preserve">Pour : </w:t>
                      </w:r>
                      <w:r>
                        <w:rPr>
                          <w:sz w:val="18"/>
                          <w:szCs w:val="18"/>
                        </w:rPr>
                        <w:t>1</w:t>
                      </w:r>
                      <w:r w:rsidR="00C42766">
                        <w:rPr>
                          <w:sz w:val="18"/>
                          <w:szCs w:val="18"/>
                        </w:rPr>
                        <w:t>5</w:t>
                      </w:r>
                    </w:p>
                    <w:p w14:paraId="03434D3D" w14:textId="77777777" w:rsidR="00CF75C6" w:rsidRPr="00EE266A" w:rsidRDefault="00CF75C6" w:rsidP="00CF75C6">
                      <w:pPr>
                        <w:rPr>
                          <w:sz w:val="18"/>
                          <w:szCs w:val="18"/>
                        </w:rPr>
                      </w:pPr>
                    </w:p>
                    <w:p w14:paraId="47F6C89E" w14:textId="188392EF" w:rsidR="00CF75C6" w:rsidRPr="00EE266A" w:rsidRDefault="00CF75C6" w:rsidP="00CF75C6">
                      <w:pPr>
                        <w:rPr>
                          <w:sz w:val="18"/>
                          <w:szCs w:val="18"/>
                        </w:rPr>
                      </w:pPr>
                      <w:r w:rsidRPr="00EE266A">
                        <w:rPr>
                          <w:sz w:val="18"/>
                          <w:szCs w:val="18"/>
                        </w:rPr>
                        <w:t xml:space="preserve">Contre : </w:t>
                      </w:r>
                      <w:r w:rsidR="00C42766">
                        <w:rPr>
                          <w:sz w:val="18"/>
                          <w:szCs w:val="18"/>
                        </w:rPr>
                        <w:t>0</w:t>
                      </w:r>
                    </w:p>
                    <w:p w14:paraId="617B3CBA" w14:textId="77777777" w:rsidR="00CF75C6" w:rsidRPr="00EE266A" w:rsidRDefault="00CF75C6" w:rsidP="00CF75C6">
                      <w:pPr>
                        <w:rPr>
                          <w:sz w:val="18"/>
                          <w:szCs w:val="18"/>
                        </w:rPr>
                      </w:pPr>
                    </w:p>
                    <w:p w14:paraId="4FD5888E" w14:textId="47BE3BB9" w:rsidR="00CF75C6" w:rsidRPr="00EE266A" w:rsidRDefault="00CF75C6" w:rsidP="00CF75C6">
                      <w:pPr>
                        <w:rPr>
                          <w:sz w:val="18"/>
                          <w:szCs w:val="18"/>
                        </w:rPr>
                      </w:pPr>
                      <w:r w:rsidRPr="00EE266A">
                        <w:rPr>
                          <w:sz w:val="18"/>
                          <w:szCs w:val="18"/>
                        </w:rPr>
                        <w:t xml:space="preserve">Abstention : </w:t>
                      </w:r>
                      <w:r w:rsidR="007403ED">
                        <w:rPr>
                          <w:sz w:val="18"/>
                          <w:szCs w:val="18"/>
                        </w:rPr>
                        <w:t>0</w:t>
                      </w:r>
                    </w:p>
                  </w:txbxContent>
                </v:textbox>
                <w10:wrap anchorx="margin"/>
              </v:shape>
            </w:pict>
          </mc:Fallback>
        </mc:AlternateContent>
      </w:r>
      <w:r w:rsidRPr="00170B5B">
        <w:rPr>
          <w:noProof/>
          <w:lang w:eastAsia="fr-FR"/>
        </w:rPr>
        <mc:AlternateContent>
          <mc:Choice Requires="wps">
            <w:drawing>
              <wp:anchor distT="0" distB="0" distL="114300" distR="114300" simplePos="0" relativeHeight="251654144" behindDoc="0" locked="0" layoutInCell="1" allowOverlap="1" wp14:anchorId="1B7FF8A7" wp14:editId="40D9AE59">
                <wp:simplePos x="0" y="0"/>
                <wp:positionH relativeFrom="margin">
                  <wp:posOffset>2140585</wp:posOffset>
                </wp:positionH>
                <wp:positionV relativeFrom="paragraph">
                  <wp:posOffset>273685</wp:posOffset>
                </wp:positionV>
                <wp:extent cx="5200650" cy="6667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C5449" w14:textId="77777777" w:rsidR="008517AC" w:rsidRPr="00EE266A" w:rsidRDefault="008517AC" w:rsidP="008517AC">
                            <w:pPr>
                              <w:rPr>
                                <w:i/>
                                <w:sz w:val="16"/>
                              </w:rPr>
                            </w:pPr>
                            <w:r w:rsidRPr="00EE266A">
                              <w:rPr>
                                <w:i/>
                                <w:sz w:val="16"/>
                              </w:rPr>
                              <w:t>Le Maire sera chargé de l’exécution de la présente décision.</w:t>
                            </w:r>
                          </w:p>
                          <w:p w14:paraId="433A40DF" w14:textId="77777777" w:rsidR="008517AC" w:rsidRPr="00EE266A" w:rsidRDefault="008517AC" w:rsidP="008517AC">
                            <w:pPr>
                              <w:rPr>
                                <w:i/>
                                <w:sz w:val="16"/>
                              </w:rPr>
                            </w:pPr>
                            <w:r w:rsidRPr="00EE266A">
                              <w:rPr>
                                <w:i/>
                                <w:sz w:val="16"/>
                              </w:rPr>
                              <w:t>La présente délibération peut faire l’objet d’un recours pour excès de pouvoir devant le Tribunal Administratif de Strasbourg dans un délai de deux mois à compter de sa publication et de sa réception par le représentant de l’Etat.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F8A7" id="Text Box 7" o:spid="_x0000_s1032" type="#_x0000_t202" style="position:absolute;left:0;text-align:left;margin-left:168.55pt;margin-top:21.55pt;width:409.5pt;height: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" stroked="f">
                <v:textbox>
                  <w:txbxContent>
                    <w:p w14:paraId="38FC5449" w14:textId="77777777" w:rsidR="008517AC" w:rsidRPr="00EE266A" w:rsidRDefault="008517AC" w:rsidP="008517AC">
                      <w:pPr>
                        <w:rPr>
                          <w:i/>
                          <w:sz w:val="16"/>
                        </w:rPr>
                      </w:pPr>
                      <w:r w:rsidRPr="00EE266A">
                        <w:rPr>
                          <w:i/>
                          <w:sz w:val="16"/>
                        </w:rPr>
                        <w:t>Le Maire sera chargé de l’exécution de la présente décision.</w:t>
                      </w:r>
                    </w:p>
                    <w:p w14:paraId="433A40DF" w14:textId="77777777" w:rsidR="008517AC" w:rsidRPr="00EE266A" w:rsidRDefault="008517AC" w:rsidP="008517AC">
                      <w:pPr>
                        <w:rPr>
                          <w:i/>
                          <w:sz w:val="16"/>
                        </w:rPr>
                      </w:pPr>
                      <w:r w:rsidRPr="00EE266A">
                        <w:rPr>
                          <w:i/>
                          <w:sz w:val="16"/>
                        </w:rPr>
                        <w:t>La présente délibération peut faire l’objet d’un recours pour excès de pouvoir devant le Tribunal Administratif de Strasbourg dans un délai de deux mois à compter de sa publication et de sa réception par le représentant de l’Etat.</w:t>
                      </w:r>
                    </w:p>
                  </w:txbxContent>
                </v:textbox>
                <w10:wrap anchorx="margin"/>
              </v:shape>
            </w:pict>
          </mc:Fallback>
        </mc:AlternateContent>
      </w:r>
      <w:r w:rsidRPr="008E48DF">
        <w:rPr>
          <w:bCs/>
        </w:rPr>
        <w:t>Donne son accord</w:t>
      </w:r>
      <w:r>
        <w:rPr>
          <w:bCs/>
        </w:rPr>
        <w:t xml:space="preserve"> pour la mise en place des lignes directrices de gestion telles que susmentionnées.</w:t>
      </w:r>
      <w:r w:rsidRPr="008E48DF">
        <w:rPr>
          <w:noProof/>
        </w:rPr>
        <w:t xml:space="preserve"> </w:t>
      </w:r>
    </w:p>
    <w:p w14:paraId="0C766347" w14:textId="77777777" w:rsidR="00C07B3A" w:rsidRPr="00C07B3A" w:rsidRDefault="00C07B3A" w:rsidP="00C07B3A"/>
    <w:p w14:paraId="76BFFC26" w14:textId="77777777" w:rsidR="00C07B3A" w:rsidRPr="00C07B3A" w:rsidRDefault="00C07B3A" w:rsidP="00C07B3A"/>
    <w:p w14:paraId="3420EF14" w14:textId="77777777" w:rsidR="00C07B3A" w:rsidRPr="00C07B3A" w:rsidRDefault="00C07B3A" w:rsidP="00C07B3A"/>
    <w:p w14:paraId="5937BAE7" w14:textId="77777777" w:rsidR="00C07B3A" w:rsidRPr="00C07B3A" w:rsidRDefault="00C07B3A" w:rsidP="00C07B3A"/>
    <w:p w14:paraId="7F221DC4" w14:textId="77777777" w:rsidR="00C07B3A" w:rsidRPr="00C07B3A" w:rsidRDefault="00C07B3A" w:rsidP="00C07B3A"/>
    <w:p w14:paraId="65208E4E" w14:textId="77777777" w:rsidR="00C07B3A" w:rsidRPr="00C07B3A" w:rsidRDefault="00C07B3A" w:rsidP="00C07B3A"/>
    <w:p w14:paraId="7D1ADF43" w14:textId="77777777" w:rsidR="00C07B3A" w:rsidRPr="00C07B3A" w:rsidRDefault="00C07B3A" w:rsidP="00C07B3A"/>
    <w:p w14:paraId="4CCA2112" w14:textId="77777777" w:rsidR="00C07B3A" w:rsidRDefault="00C07B3A" w:rsidP="00C07B3A">
      <w:pPr>
        <w:rPr>
          <w:bCs/>
        </w:rPr>
      </w:pPr>
    </w:p>
    <w:p w14:paraId="64D6262C" w14:textId="77777777" w:rsidR="00C07B3A" w:rsidRPr="00C07B3A" w:rsidRDefault="00C07B3A" w:rsidP="00C07B3A"/>
    <w:p w14:paraId="33F90167" w14:textId="6EE7C2E3" w:rsidR="00C07B3A" w:rsidRPr="001B0D01" w:rsidRDefault="00C07B3A" w:rsidP="00C07B3A">
      <w:pPr>
        <w:tabs>
          <w:tab w:val="left" w:pos="6975"/>
        </w:tabs>
        <w:rPr>
          <w:bCs/>
        </w:rPr>
        <w:sectPr w:rsidR="00C07B3A" w:rsidRPr="001B0D01" w:rsidSect="008E48DF">
          <w:pgSz w:w="11900" w:h="16840"/>
          <w:pgMar w:top="1420" w:right="0" w:bottom="1200" w:left="0" w:header="0" w:footer="57" w:gutter="0"/>
          <w:cols w:space="720"/>
          <w:docGrid w:linePitch="299"/>
        </w:sectPr>
      </w:pPr>
      <w:r>
        <w:rPr>
          <w:bCs/>
        </w:rPr>
        <w:tab/>
      </w:r>
      <w:r w:rsidRPr="005C67B4">
        <w:rPr>
          <w:noProof/>
        </w:rPr>
        <w:drawing>
          <wp:inline distT="0" distB="0" distL="0" distR="0" wp14:anchorId="4C2C66D7" wp14:editId="5E7220FE">
            <wp:extent cx="885825" cy="9423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70" cy="948478"/>
                    </a:xfrm>
                    <a:prstGeom prst="rect">
                      <a:avLst/>
                    </a:prstGeom>
                    <a:noFill/>
                    <a:ln>
                      <a:noFill/>
                    </a:ln>
                  </pic:spPr>
                </pic:pic>
              </a:graphicData>
            </a:graphic>
          </wp:inline>
        </w:drawing>
      </w:r>
      <w:r w:rsidRPr="00D55CFB">
        <w:rPr>
          <w:noProof/>
        </w:rPr>
        <w:drawing>
          <wp:inline distT="0" distB="0" distL="0" distR="0" wp14:anchorId="5026EBF8" wp14:editId="003776F1">
            <wp:extent cx="990600" cy="86625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449" cy="873121"/>
                    </a:xfrm>
                    <a:prstGeom prst="rect">
                      <a:avLst/>
                    </a:prstGeom>
                    <a:noFill/>
                    <a:ln>
                      <a:noFill/>
                    </a:ln>
                  </pic:spPr>
                </pic:pic>
              </a:graphicData>
            </a:graphic>
          </wp:inline>
        </w:drawing>
      </w:r>
    </w:p>
    <w:p w14:paraId="153A7FC9" w14:textId="72C9C0F1" w:rsidR="00C07B3A" w:rsidRPr="00C07B3A" w:rsidRDefault="00C07B3A" w:rsidP="00C07B3A">
      <w:pPr>
        <w:tabs>
          <w:tab w:val="left" w:pos="6780"/>
        </w:tabs>
      </w:pPr>
    </w:p>
    <w:sectPr w:rsidR="00C07B3A" w:rsidRPr="00C07B3A" w:rsidSect="001B0CF2">
      <w:footerReference w:type="default" r:id="rId11"/>
      <w:pgSz w:w="11906" w:h="16838"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1031" w14:textId="77777777" w:rsidR="008517AC" w:rsidRDefault="008517AC" w:rsidP="008517AC">
      <w:pPr>
        <w:spacing w:line="240" w:lineRule="auto"/>
      </w:pPr>
      <w:r>
        <w:separator/>
      </w:r>
    </w:p>
  </w:endnote>
  <w:endnote w:type="continuationSeparator" w:id="0">
    <w:p w14:paraId="546041B4" w14:textId="77777777" w:rsidR="008517AC" w:rsidRDefault="008517AC" w:rsidP="00851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Segoe UI Symbol"/>
    <w:charset w:val="02"/>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62183"/>
      <w:docPartObj>
        <w:docPartGallery w:val="Page Numbers (Bottom of Page)"/>
        <w:docPartUnique/>
      </w:docPartObj>
    </w:sdtPr>
    <w:sdtContent>
      <w:sdt>
        <w:sdtPr>
          <w:id w:val="417292406"/>
          <w:docPartObj>
            <w:docPartGallery w:val="Page Numbers (Top of Page)"/>
            <w:docPartUnique/>
          </w:docPartObj>
        </w:sdtPr>
        <w:sdtContent>
          <w:p w14:paraId="6ABFB147" w14:textId="5AFF8724" w:rsidR="008E48DF" w:rsidRDefault="008E48DF" w:rsidP="008E48DF">
            <w:pPr>
              <w:pStyle w:val="Pieddepage"/>
            </w:pPr>
            <w:r>
              <w:t xml:space="preserve">         </w:t>
            </w:r>
            <w:r>
              <w:t xml:space="preserve">Délibération n° </w:t>
            </w:r>
            <w:r>
              <w:rPr>
                <w:b/>
              </w:rPr>
              <w:t>30/2022</w:t>
            </w:r>
            <w:r>
              <w:tab/>
            </w:r>
            <w:r>
              <w:tab/>
            </w:r>
            <w:r>
              <w:t xml:space="preserve">           </w:t>
            </w:r>
            <w:r>
              <w:t xml:space="preserve">Page </w:t>
            </w:r>
            <w:r>
              <w:rPr>
                <w:b/>
                <w:sz w:val="24"/>
                <w:szCs w:val="24"/>
              </w:rPr>
              <w:fldChar w:fldCharType="begin"/>
            </w:r>
            <w:r>
              <w:rPr>
                <w:b/>
              </w:rPr>
              <w:instrText>PAGE</w:instrText>
            </w:r>
            <w:r>
              <w:rPr>
                <w:b/>
                <w:sz w:val="24"/>
                <w:szCs w:val="24"/>
              </w:rPr>
              <w:fldChar w:fldCharType="separate"/>
            </w:r>
            <w:r>
              <w:rPr>
                <w:b/>
                <w:sz w:val="24"/>
                <w:szCs w:val="24"/>
              </w:rPr>
              <w:t>8</w:t>
            </w:r>
            <w:r>
              <w:rPr>
                <w:b/>
                <w:sz w:val="24"/>
                <w:szCs w:val="24"/>
              </w:rPr>
              <w:fldChar w:fldCharType="end"/>
            </w:r>
            <w:r>
              <w:t xml:space="preserve"> sur </w:t>
            </w:r>
            <w:r w:rsidR="00C07B3A">
              <w:rPr>
                <w:b/>
                <w:sz w:val="24"/>
                <w:szCs w:val="24"/>
              </w:rPr>
              <w:t>7</w:t>
            </w:r>
          </w:p>
        </w:sdtContent>
      </w:sdt>
    </w:sdtContent>
  </w:sdt>
  <w:p w14:paraId="5700D007" w14:textId="77777777" w:rsidR="008E48DF" w:rsidRDefault="008E48DF" w:rsidP="008E48DF">
    <w:pPr>
      <w:pStyle w:val="Pieddepage"/>
    </w:pPr>
  </w:p>
  <w:p w14:paraId="630432A5" w14:textId="77CF66AB" w:rsidR="001B0D01" w:rsidRDefault="001B0D01">
    <w:pPr>
      <w:pStyle w:val="Corpsdetexte"/>
      <w:spacing w:line="14" w:lineRule="auto"/>
      <w:rPr>
        <w:sz w:val="20"/>
      </w:rPr>
    </w:pPr>
    <w:r>
      <w:rPr>
        <w:noProof/>
      </w:rPr>
      <w:pict w14:anchorId="2087B168">
        <v:shapetype id="_x0000_t202" coordsize="21600,21600" o:spt="202" path="m,l,21600r21600,l21600,xe">
          <v:stroke joinstyle="miter"/>
          <v:path gradientshapeok="t" o:connecttype="rect"/>
        </v:shapetype>
        <v:shape id=" 2" o:spid="_x0000_s20481" type="#_x0000_t202" style="position:absolute;left:0;text-align:left;margin-left:483.75pt;margin-top:780.75pt;width:92.1pt;height:17.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" filled="f" stroked="f">
          <v:path arrowok="t"/>
          <v:textbox inset="0,0,0,0">
            <w:txbxContent>
              <w:p w14:paraId="10ADB056" w14:textId="7A8241E9" w:rsidR="001B0D01" w:rsidRDefault="001B0D01" w:rsidP="008E48DF">
                <w:pPr>
                  <w:spacing w:line="245" w:lineRule="exact"/>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5E06" w14:textId="4C11C556" w:rsidR="00930D2B" w:rsidRDefault="00C07B3A" w:rsidP="002001D5">
    <w:pPr>
      <w:pStyle w:val="Pieddepage"/>
    </w:pPr>
  </w:p>
  <w:p w14:paraId="6FFF05F0" w14:textId="77777777" w:rsidR="00930D2B" w:rsidRDefault="00C07B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6D60" w14:textId="77777777" w:rsidR="008517AC" w:rsidRDefault="008517AC" w:rsidP="008517AC">
      <w:pPr>
        <w:spacing w:line="240" w:lineRule="auto"/>
      </w:pPr>
      <w:r>
        <w:separator/>
      </w:r>
    </w:p>
  </w:footnote>
  <w:footnote w:type="continuationSeparator" w:id="0">
    <w:p w14:paraId="57767D42" w14:textId="77777777" w:rsidR="008517AC" w:rsidRDefault="008517AC" w:rsidP="008517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C25"/>
    <w:multiLevelType w:val="hybridMultilevel"/>
    <w:tmpl w:val="A7587D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5092A"/>
    <w:multiLevelType w:val="hybridMultilevel"/>
    <w:tmpl w:val="7F86A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93EAE"/>
    <w:multiLevelType w:val="hybridMultilevel"/>
    <w:tmpl w:val="C570C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A4D20"/>
    <w:multiLevelType w:val="multilevel"/>
    <w:tmpl w:val="FFFFFFFF"/>
    <w:lvl w:ilvl="0">
      <w:start w:val="2"/>
      <w:numFmt w:val="decimal"/>
      <w:lvlText w:val="%1"/>
      <w:lvlJc w:val="left"/>
      <w:pPr>
        <w:ind w:left="1560" w:hanging="406"/>
      </w:pPr>
      <w:rPr>
        <w:rFonts w:hint="default"/>
        <w:lang w:val="fr-FR" w:eastAsia="fr-FR" w:bidi="fr-FR"/>
      </w:rPr>
    </w:lvl>
    <w:lvl w:ilvl="1">
      <w:start w:val="1"/>
      <w:numFmt w:val="decimal"/>
      <w:lvlText w:val="%1.%2"/>
      <w:lvlJc w:val="left"/>
      <w:pPr>
        <w:ind w:left="1560" w:hanging="406"/>
        <w:jc w:val="right"/>
      </w:pPr>
      <w:rPr>
        <w:rFonts w:ascii="Calibri" w:eastAsia="Calibri" w:hAnsi="Calibri" w:cs="Calibri" w:hint="default"/>
        <w:spacing w:val="-1"/>
        <w:w w:val="99"/>
        <w:sz w:val="24"/>
        <w:szCs w:val="24"/>
        <w:lang w:val="fr-FR" w:eastAsia="fr-FR" w:bidi="fr-FR"/>
      </w:rPr>
    </w:lvl>
    <w:lvl w:ilvl="2">
      <w:numFmt w:val="bullet"/>
      <w:lvlText w:val="-"/>
      <w:lvlJc w:val="left"/>
      <w:pPr>
        <w:ind w:left="1852" w:hanging="360"/>
      </w:pPr>
      <w:rPr>
        <w:rFonts w:ascii="Calibri" w:eastAsia="Calibri" w:hAnsi="Calibri" w:cs="Calibri" w:hint="default"/>
        <w:w w:val="99"/>
        <w:sz w:val="24"/>
        <w:szCs w:val="24"/>
        <w:lang w:val="fr-FR" w:eastAsia="fr-FR" w:bidi="fr-FR"/>
      </w:rPr>
    </w:lvl>
    <w:lvl w:ilvl="3">
      <w:numFmt w:val="bullet"/>
      <w:lvlText w:val="☐"/>
      <w:lvlJc w:val="left"/>
      <w:pPr>
        <w:ind w:left="2846" w:hanging="296"/>
      </w:pPr>
      <w:rPr>
        <w:rFonts w:ascii="MS Gothic" w:eastAsia="MS Gothic" w:hAnsi="MS Gothic" w:cs="MS Gothic" w:hint="default"/>
        <w:color w:val="7F7F7F"/>
        <w:w w:val="99"/>
        <w:sz w:val="24"/>
        <w:szCs w:val="24"/>
        <w:lang w:val="fr-FR" w:eastAsia="fr-FR" w:bidi="fr-FR"/>
      </w:rPr>
    </w:lvl>
    <w:lvl w:ilvl="4">
      <w:numFmt w:val="bullet"/>
      <w:lvlText w:val="•"/>
      <w:lvlJc w:val="left"/>
      <w:pPr>
        <w:ind w:left="5105" w:hanging="296"/>
      </w:pPr>
      <w:rPr>
        <w:rFonts w:hint="default"/>
        <w:lang w:val="fr-FR" w:eastAsia="fr-FR" w:bidi="fr-FR"/>
      </w:rPr>
    </w:lvl>
    <w:lvl w:ilvl="5">
      <w:numFmt w:val="bullet"/>
      <w:lvlText w:val="•"/>
      <w:lvlJc w:val="left"/>
      <w:pPr>
        <w:ind w:left="6237" w:hanging="296"/>
      </w:pPr>
      <w:rPr>
        <w:rFonts w:hint="default"/>
        <w:lang w:val="fr-FR" w:eastAsia="fr-FR" w:bidi="fr-FR"/>
      </w:rPr>
    </w:lvl>
    <w:lvl w:ilvl="6">
      <w:numFmt w:val="bullet"/>
      <w:lvlText w:val="•"/>
      <w:lvlJc w:val="left"/>
      <w:pPr>
        <w:ind w:left="7370" w:hanging="296"/>
      </w:pPr>
      <w:rPr>
        <w:rFonts w:hint="default"/>
        <w:lang w:val="fr-FR" w:eastAsia="fr-FR" w:bidi="fr-FR"/>
      </w:rPr>
    </w:lvl>
    <w:lvl w:ilvl="7">
      <w:numFmt w:val="bullet"/>
      <w:lvlText w:val="•"/>
      <w:lvlJc w:val="left"/>
      <w:pPr>
        <w:ind w:left="8502" w:hanging="296"/>
      </w:pPr>
      <w:rPr>
        <w:rFonts w:hint="default"/>
        <w:lang w:val="fr-FR" w:eastAsia="fr-FR" w:bidi="fr-FR"/>
      </w:rPr>
    </w:lvl>
    <w:lvl w:ilvl="8">
      <w:numFmt w:val="bullet"/>
      <w:lvlText w:val="•"/>
      <w:lvlJc w:val="left"/>
      <w:pPr>
        <w:ind w:left="9635" w:hanging="296"/>
      </w:pPr>
      <w:rPr>
        <w:rFonts w:hint="default"/>
        <w:lang w:val="fr-FR" w:eastAsia="fr-FR" w:bidi="fr-FR"/>
      </w:rPr>
    </w:lvl>
  </w:abstractNum>
  <w:abstractNum w:abstractNumId="4" w15:restartNumberingAfterBreak="0">
    <w:nsid w:val="0EC67A9F"/>
    <w:multiLevelType w:val="hybridMultilevel"/>
    <w:tmpl w:val="D4C877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D32B1"/>
    <w:multiLevelType w:val="hybridMultilevel"/>
    <w:tmpl w:val="7062C550"/>
    <w:lvl w:ilvl="0" w:tplc="8BB8AA34">
      <w:start w:val="6"/>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54E60"/>
    <w:multiLevelType w:val="hybridMultilevel"/>
    <w:tmpl w:val="F402B2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141F0D"/>
    <w:multiLevelType w:val="hybridMultilevel"/>
    <w:tmpl w:val="DFCAF622"/>
    <w:lvl w:ilvl="0" w:tplc="E26CFC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83121E"/>
    <w:multiLevelType w:val="hybridMultilevel"/>
    <w:tmpl w:val="72360FB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374C7F"/>
    <w:multiLevelType w:val="hybridMultilevel"/>
    <w:tmpl w:val="A536A620"/>
    <w:lvl w:ilvl="0" w:tplc="E37E1436">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F9E1D7A"/>
    <w:multiLevelType w:val="multilevel"/>
    <w:tmpl w:val="FFFFFFFF"/>
    <w:lvl w:ilvl="0">
      <w:start w:val="1"/>
      <w:numFmt w:val="decimal"/>
      <w:lvlText w:val="%1"/>
      <w:lvlJc w:val="left"/>
      <w:pPr>
        <w:ind w:left="1840" w:hanging="709"/>
      </w:pPr>
      <w:rPr>
        <w:rFonts w:hint="default"/>
        <w:lang w:val="fr-FR" w:eastAsia="fr-FR" w:bidi="fr-FR"/>
      </w:rPr>
    </w:lvl>
    <w:lvl w:ilvl="1">
      <w:start w:val="1"/>
      <w:numFmt w:val="decimal"/>
      <w:lvlText w:val="%1.%2"/>
      <w:lvlJc w:val="left"/>
      <w:pPr>
        <w:ind w:left="1840" w:hanging="709"/>
      </w:pPr>
      <w:rPr>
        <w:rFonts w:ascii="Calibri" w:eastAsia="Calibri" w:hAnsi="Calibri" w:cs="Calibri" w:hint="default"/>
        <w:spacing w:val="-1"/>
        <w:w w:val="99"/>
        <w:sz w:val="24"/>
        <w:szCs w:val="24"/>
        <w:lang w:val="fr-FR" w:eastAsia="fr-FR" w:bidi="fr-FR"/>
      </w:rPr>
    </w:lvl>
    <w:lvl w:ilvl="2">
      <w:numFmt w:val="bullet"/>
      <w:lvlText w:val="o"/>
      <w:lvlJc w:val="left"/>
      <w:pPr>
        <w:ind w:left="2572" w:hanging="360"/>
      </w:pPr>
      <w:rPr>
        <w:rFonts w:ascii="Courier New" w:eastAsia="Courier New" w:hAnsi="Courier New" w:cs="Courier New" w:hint="default"/>
        <w:w w:val="99"/>
        <w:sz w:val="24"/>
        <w:szCs w:val="24"/>
        <w:lang w:val="fr-FR" w:eastAsia="fr-FR" w:bidi="fr-FR"/>
      </w:rPr>
    </w:lvl>
    <w:lvl w:ilvl="3">
      <w:numFmt w:val="bullet"/>
      <w:lvlText w:val="•"/>
      <w:lvlJc w:val="left"/>
      <w:pPr>
        <w:ind w:left="4651" w:hanging="360"/>
      </w:pPr>
      <w:rPr>
        <w:rFonts w:hint="default"/>
        <w:lang w:val="fr-FR" w:eastAsia="fr-FR" w:bidi="fr-FR"/>
      </w:rPr>
    </w:lvl>
    <w:lvl w:ilvl="4">
      <w:numFmt w:val="bullet"/>
      <w:lvlText w:val="•"/>
      <w:lvlJc w:val="left"/>
      <w:pPr>
        <w:ind w:left="5686" w:hanging="360"/>
      </w:pPr>
      <w:rPr>
        <w:rFonts w:hint="default"/>
        <w:lang w:val="fr-FR" w:eastAsia="fr-FR" w:bidi="fr-FR"/>
      </w:rPr>
    </w:lvl>
    <w:lvl w:ilvl="5">
      <w:numFmt w:val="bullet"/>
      <w:lvlText w:val="•"/>
      <w:lvlJc w:val="left"/>
      <w:pPr>
        <w:ind w:left="6722" w:hanging="360"/>
      </w:pPr>
      <w:rPr>
        <w:rFonts w:hint="default"/>
        <w:lang w:val="fr-FR" w:eastAsia="fr-FR" w:bidi="fr-FR"/>
      </w:rPr>
    </w:lvl>
    <w:lvl w:ilvl="6">
      <w:numFmt w:val="bullet"/>
      <w:lvlText w:val="•"/>
      <w:lvlJc w:val="left"/>
      <w:pPr>
        <w:ind w:left="7757" w:hanging="360"/>
      </w:pPr>
      <w:rPr>
        <w:rFonts w:hint="default"/>
        <w:lang w:val="fr-FR" w:eastAsia="fr-FR" w:bidi="fr-FR"/>
      </w:rPr>
    </w:lvl>
    <w:lvl w:ilvl="7">
      <w:numFmt w:val="bullet"/>
      <w:lvlText w:val="•"/>
      <w:lvlJc w:val="left"/>
      <w:pPr>
        <w:ind w:left="8793" w:hanging="360"/>
      </w:pPr>
      <w:rPr>
        <w:rFonts w:hint="default"/>
        <w:lang w:val="fr-FR" w:eastAsia="fr-FR" w:bidi="fr-FR"/>
      </w:rPr>
    </w:lvl>
    <w:lvl w:ilvl="8">
      <w:numFmt w:val="bullet"/>
      <w:lvlText w:val="•"/>
      <w:lvlJc w:val="left"/>
      <w:pPr>
        <w:ind w:left="9828" w:hanging="360"/>
      </w:pPr>
      <w:rPr>
        <w:rFonts w:hint="default"/>
        <w:lang w:val="fr-FR" w:eastAsia="fr-FR" w:bidi="fr-FR"/>
      </w:rPr>
    </w:lvl>
  </w:abstractNum>
  <w:abstractNum w:abstractNumId="11" w15:restartNumberingAfterBreak="0">
    <w:nsid w:val="23621F77"/>
    <w:multiLevelType w:val="hybridMultilevel"/>
    <w:tmpl w:val="026075E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477142D"/>
    <w:multiLevelType w:val="hybridMultilevel"/>
    <w:tmpl w:val="0A98A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44C5D"/>
    <w:multiLevelType w:val="multilevel"/>
    <w:tmpl w:val="B022B15E"/>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74247E2"/>
    <w:multiLevelType w:val="hybridMultilevel"/>
    <w:tmpl w:val="02720E52"/>
    <w:lvl w:ilvl="0" w:tplc="7B68DAC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6A3F34"/>
    <w:multiLevelType w:val="multilevel"/>
    <w:tmpl w:val="B8DEBD74"/>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16" w15:restartNumberingAfterBreak="0">
    <w:nsid w:val="285915A8"/>
    <w:multiLevelType w:val="hybridMultilevel"/>
    <w:tmpl w:val="017C51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39125A"/>
    <w:multiLevelType w:val="hybridMultilevel"/>
    <w:tmpl w:val="FFFFFFFF"/>
    <w:lvl w:ilvl="0" w:tplc="67660D10">
      <w:numFmt w:val="bullet"/>
      <w:lvlText w:val="-"/>
      <w:lvlJc w:val="left"/>
      <w:pPr>
        <w:ind w:left="1852" w:hanging="360"/>
      </w:pPr>
      <w:rPr>
        <w:rFonts w:ascii="Calibri" w:eastAsia="Calibri" w:hAnsi="Calibri" w:cs="Calibri" w:hint="default"/>
        <w:w w:val="99"/>
        <w:sz w:val="24"/>
        <w:szCs w:val="24"/>
        <w:lang w:val="fr-FR" w:eastAsia="fr-FR" w:bidi="fr-FR"/>
      </w:rPr>
    </w:lvl>
    <w:lvl w:ilvl="1" w:tplc="6A408020">
      <w:numFmt w:val="bullet"/>
      <w:lvlText w:val="•"/>
      <w:lvlJc w:val="left"/>
      <w:pPr>
        <w:ind w:left="2864" w:hanging="360"/>
      </w:pPr>
      <w:rPr>
        <w:rFonts w:hint="default"/>
        <w:lang w:val="fr-FR" w:eastAsia="fr-FR" w:bidi="fr-FR"/>
      </w:rPr>
    </w:lvl>
    <w:lvl w:ilvl="2" w:tplc="B73AB076">
      <w:numFmt w:val="bullet"/>
      <w:lvlText w:val="•"/>
      <w:lvlJc w:val="left"/>
      <w:pPr>
        <w:ind w:left="3868" w:hanging="360"/>
      </w:pPr>
      <w:rPr>
        <w:rFonts w:hint="default"/>
        <w:lang w:val="fr-FR" w:eastAsia="fr-FR" w:bidi="fr-FR"/>
      </w:rPr>
    </w:lvl>
    <w:lvl w:ilvl="3" w:tplc="1700C522">
      <w:numFmt w:val="bullet"/>
      <w:lvlText w:val="•"/>
      <w:lvlJc w:val="left"/>
      <w:pPr>
        <w:ind w:left="4872" w:hanging="360"/>
      </w:pPr>
      <w:rPr>
        <w:rFonts w:hint="default"/>
        <w:lang w:val="fr-FR" w:eastAsia="fr-FR" w:bidi="fr-FR"/>
      </w:rPr>
    </w:lvl>
    <w:lvl w:ilvl="4" w:tplc="623E6A8C">
      <w:numFmt w:val="bullet"/>
      <w:lvlText w:val="•"/>
      <w:lvlJc w:val="left"/>
      <w:pPr>
        <w:ind w:left="5876" w:hanging="360"/>
      </w:pPr>
      <w:rPr>
        <w:rFonts w:hint="default"/>
        <w:lang w:val="fr-FR" w:eastAsia="fr-FR" w:bidi="fr-FR"/>
      </w:rPr>
    </w:lvl>
    <w:lvl w:ilvl="5" w:tplc="03B2028E">
      <w:numFmt w:val="bullet"/>
      <w:lvlText w:val="•"/>
      <w:lvlJc w:val="left"/>
      <w:pPr>
        <w:ind w:left="6880" w:hanging="360"/>
      </w:pPr>
      <w:rPr>
        <w:rFonts w:hint="default"/>
        <w:lang w:val="fr-FR" w:eastAsia="fr-FR" w:bidi="fr-FR"/>
      </w:rPr>
    </w:lvl>
    <w:lvl w:ilvl="6" w:tplc="793C93CE">
      <w:numFmt w:val="bullet"/>
      <w:lvlText w:val="•"/>
      <w:lvlJc w:val="left"/>
      <w:pPr>
        <w:ind w:left="7884" w:hanging="360"/>
      </w:pPr>
      <w:rPr>
        <w:rFonts w:hint="default"/>
        <w:lang w:val="fr-FR" w:eastAsia="fr-FR" w:bidi="fr-FR"/>
      </w:rPr>
    </w:lvl>
    <w:lvl w:ilvl="7" w:tplc="BB00645E">
      <w:numFmt w:val="bullet"/>
      <w:lvlText w:val="•"/>
      <w:lvlJc w:val="left"/>
      <w:pPr>
        <w:ind w:left="8888" w:hanging="360"/>
      </w:pPr>
      <w:rPr>
        <w:rFonts w:hint="default"/>
        <w:lang w:val="fr-FR" w:eastAsia="fr-FR" w:bidi="fr-FR"/>
      </w:rPr>
    </w:lvl>
    <w:lvl w:ilvl="8" w:tplc="06509762">
      <w:numFmt w:val="bullet"/>
      <w:lvlText w:val="•"/>
      <w:lvlJc w:val="left"/>
      <w:pPr>
        <w:ind w:left="9892" w:hanging="360"/>
      </w:pPr>
      <w:rPr>
        <w:rFonts w:hint="default"/>
        <w:lang w:val="fr-FR" w:eastAsia="fr-FR" w:bidi="fr-FR"/>
      </w:rPr>
    </w:lvl>
  </w:abstractNum>
  <w:abstractNum w:abstractNumId="18" w15:restartNumberingAfterBreak="0">
    <w:nsid w:val="3D34337C"/>
    <w:multiLevelType w:val="multilevel"/>
    <w:tmpl w:val="FFFFFFFF"/>
    <w:lvl w:ilvl="0">
      <w:start w:val="14"/>
      <w:numFmt w:val="upperLetter"/>
      <w:lvlText w:val="%1"/>
      <w:lvlJc w:val="left"/>
      <w:pPr>
        <w:ind w:left="1840" w:hanging="401"/>
      </w:pPr>
      <w:rPr>
        <w:rFonts w:hint="default"/>
        <w:lang w:val="fr-FR" w:eastAsia="fr-FR" w:bidi="fr-FR"/>
      </w:rPr>
    </w:lvl>
    <w:lvl w:ilvl="1">
      <w:start w:val="2"/>
      <w:numFmt w:val="upperLetter"/>
      <w:lvlText w:val="%1.%2"/>
      <w:lvlJc w:val="left"/>
      <w:pPr>
        <w:ind w:left="1840" w:hanging="401"/>
      </w:pPr>
      <w:rPr>
        <w:rFonts w:ascii="Calibri" w:eastAsia="Calibri" w:hAnsi="Calibri" w:cs="Calibri" w:hint="default"/>
        <w:spacing w:val="-1"/>
        <w:w w:val="99"/>
        <w:sz w:val="24"/>
        <w:szCs w:val="24"/>
        <w:lang w:val="fr-FR" w:eastAsia="fr-FR" w:bidi="fr-FR"/>
      </w:rPr>
    </w:lvl>
    <w:lvl w:ilvl="2">
      <w:numFmt w:val="bullet"/>
      <w:lvlText w:val="o"/>
      <w:lvlJc w:val="left"/>
      <w:pPr>
        <w:ind w:left="2572" w:hanging="360"/>
      </w:pPr>
      <w:rPr>
        <w:rFonts w:ascii="Courier New" w:eastAsia="Courier New" w:hAnsi="Courier New" w:cs="Courier New" w:hint="default"/>
        <w:w w:val="99"/>
        <w:sz w:val="24"/>
        <w:szCs w:val="24"/>
        <w:lang w:val="fr-FR" w:eastAsia="fr-FR" w:bidi="fr-FR"/>
      </w:rPr>
    </w:lvl>
    <w:lvl w:ilvl="3">
      <w:numFmt w:val="bullet"/>
      <w:lvlText w:val="•"/>
      <w:lvlJc w:val="left"/>
      <w:pPr>
        <w:ind w:left="4651" w:hanging="360"/>
      </w:pPr>
      <w:rPr>
        <w:rFonts w:hint="default"/>
        <w:lang w:val="fr-FR" w:eastAsia="fr-FR" w:bidi="fr-FR"/>
      </w:rPr>
    </w:lvl>
    <w:lvl w:ilvl="4">
      <w:numFmt w:val="bullet"/>
      <w:lvlText w:val="•"/>
      <w:lvlJc w:val="left"/>
      <w:pPr>
        <w:ind w:left="5686" w:hanging="360"/>
      </w:pPr>
      <w:rPr>
        <w:rFonts w:hint="default"/>
        <w:lang w:val="fr-FR" w:eastAsia="fr-FR" w:bidi="fr-FR"/>
      </w:rPr>
    </w:lvl>
    <w:lvl w:ilvl="5">
      <w:numFmt w:val="bullet"/>
      <w:lvlText w:val="•"/>
      <w:lvlJc w:val="left"/>
      <w:pPr>
        <w:ind w:left="6722" w:hanging="360"/>
      </w:pPr>
      <w:rPr>
        <w:rFonts w:hint="default"/>
        <w:lang w:val="fr-FR" w:eastAsia="fr-FR" w:bidi="fr-FR"/>
      </w:rPr>
    </w:lvl>
    <w:lvl w:ilvl="6">
      <w:numFmt w:val="bullet"/>
      <w:lvlText w:val="•"/>
      <w:lvlJc w:val="left"/>
      <w:pPr>
        <w:ind w:left="7757" w:hanging="360"/>
      </w:pPr>
      <w:rPr>
        <w:rFonts w:hint="default"/>
        <w:lang w:val="fr-FR" w:eastAsia="fr-FR" w:bidi="fr-FR"/>
      </w:rPr>
    </w:lvl>
    <w:lvl w:ilvl="7">
      <w:numFmt w:val="bullet"/>
      <w:lvlText w:val="•"/>
      <w:lvlJc w:val="left"/>
      <w:pPr>
        <w:ind w:left="8793" w:hanging="360"/>
      </w:pPr>
      <w:rPr>
        <w:rFonts w:hint="default"/>
        <w:lang w:val="fr-FR" w:eastAsia="fr-FR" w:bidi="fr-FR"/>
      </w:rPr>
    </w:lvl>
    <w:lvl w:ilvl="8">
      <w:numFmt w:val="bullet"/>
      <w:lvlText w:val="•"/>
      <w:lvlJc w:val="left"/>
      <w:pPr>
        <w:ind w:left="9828" w:hanging="360"/>
      </w:pPr>
      <w:rPr>
        <w:rFonts w:hint="default"/>
        <w:lang w:val="fr-FR" w:eastAsia="fr-FR" w:bidi="fr-FR"/>
      </w:rPr>
    </w:lvl>
  </w:abstractNum>
  <w:abstractNum w:abstractNumId="19" w15:restartNumberingAfterBreak="0">
    <w:nsid w:val="429F1804"/>
    <w:multiLevelType w:val="hybridMultilevel"/>
    <w:tmpl w:val="FFFFFFFF"/>
    <w:lvl w:ilvl="0" w:tplc="2A185C7C">
      <w:numFmt w:val="bullet"/>
      <w:lvlText w:val="o"/>
      <w:lvlJc w:val="left"/>
      <w:pPr>
        <w:ind w:left="2572" w:hanging="360"/>
      </w:pPr>
      <w:rPr>
        <w:rFonts w:ascii="Courier New" w:eastAsia="Courier New" w:hAnsi="Courier New" w:cs="Courier New" w:hint="default"/>
        <w:w w:val="99"/>
        <w:sz w:val="24"/>
        <w:szCs w:val="24"/>
        <w:lang w:val="fr-FR" w:eastAsia="fr-FR" w:bidi="fr-FR"/>
      </w:rPr>
    </w:lvl>
    <w:lvl w:ilvl="1" w:tplc="881AEF1A">
      <w:numFmt w:val="bullet"/>
      <w:lvlText w:val="☐"/>
      <w:lvlJc w:val="left"/>
      <w:pPr>
        <w:ind w:left="2812" w:hanging="262"/>
      </w:pPr>
      <w:rPr>
        <w:rFonts w:ascii="Segoe UI Symbol" w:eastAsia="Segoe UI Symbol" w:hAnsi="Segoe UI Symbol" w:cs="Segoe UI Symbol" w:hint="default"/>
        <w:color w:val="7F7F7F"/>
        <w:w w:val="99"/>
        <w:sz w:val="24"/>
        <w:szCs w:val="24"/>
        <w:lang w:val="fr-FR" w:eastAsia="fr-FR" w:bidi="fr-FR"/>
      </w:rPr>
    </w:lvl>
    <w:lvl w:ilvl="2" w:tplc="5C3CEC0E">
      <w:numFmt w:val="bullet"/>
      <w:lvlText w:val="•"/>
      <w:lvlJc w:val="left"/>
      <w:pPr>
        <w:ind w:left="3828" w:hanging="262"/>
      </w:pPr>
      <w:rPr>
        <w:rFonts w:hint="default"/>
        <w:lang w:val="fr-FR" w:eastAsia="fr-FR" w:bidi="fr-FR"/>
      </w:rPr>
    </w:lvl>
    <w:lvl w:ilvl="3" w:tplc="8BBC2BB8">
      <w:numFmt w:val="bullet"/>
      <w:lvlText w:val="•"/>
      <w:lvlJc w:val="left"/>
      <w:pPr>
        <w:ind w:left="4837" w:hanging="262"/>
      </w:pPr>
      <w:rPr>
        <w:rFonts w:hint="default"/>
        <w:lang w:val="fr-FR" w:eastAsia="fr-FR" w:bidi="fr-FR"/>
      </w:rPr>
    </w:lvl>
    <w:lvl w:ilvl="4" w:tplc="7E1EB246">
      <w:numFmt w:val="bullet"/>
      <w:lvlText w:val="•"/>
      <w:lvlJc w:val="left"/>
      <w:pPr>
        <w:ind w:left="5846" w:hanging="262"/>
      </w:pPr>
      <w:rPr>
        <w:rFonts w:hint="default"/>
        <w:lang w:val="fr-FR" w:eastAsia="fr-FR" w:bidi="fr-FR"/>
      </w:rPr>
    </w:lvl>
    <w:lvl w:ilvl="5" w:tplc="D9C85C0C">
      <w:numFmt w:val="bullet"/>
      <w:lvlText w:val="•"/>
      <w:lvlJc w:val="left"/>
      <w:pPr>
        <w:ind w:left="6855" w:hanging="262"/>
      </w:pPr>
      <w:rPr>
        <w:rFonts w:hint="default"/>
        <w:lang w:val="fr-FR" w:eastAsia="fr-FR" w:bidi="fr-FR"/>
      </w:rPr>
    </w:lvl>
    <w:lvl w:ilvl="6" w:tplc="A9B2AC12">
      <w:numFmt w:val="bullet"/>
      <w:lvlText w:val="•"/>
      <w:lvlJc w:val="left"/>
      <w:pPr>
        <w:ind w:left="7864" w:hanging="262"/>
      </w:pPr>
      <w:rPr>
        <w:rFonts w:hint="default"/>
        <w:lang w:val="fr-FR" w:eastAsia="fr-FR" w:bidi="fr-FR"/>
      </w:rPr>
    </w:lvl>
    <w:lvl w:ilvl="7" w:tplc="A69C1A78">
      <w:numFmt w:val="bullet"/>
      <w:lvlText w:val="•"/>
      <w:lvlJc w:val="left"/>
      <w:pPr>
        <w:ind w:left="8873" w:hanging="262"/>
      </w:pPr>
      <w:rPr>
        <w:rFonts w:hint="default"/>
        <w:lang w:val="fr-FR" w:eastAsia="fr-FR" w:bidi="fr-FR"/>
      </w:rPr>
    </w:lvl>
    <w:lvl w:ilvl="8" w:tplc="E4EE3B28">
      <w:numFmt w:val="bullet"/>
      <w:lvlText w:val="•"/>
      <w:lvlJc w:val="left"/>
      <w:pPr>
        <w:ind w:left="9882" w:hanging="262"/>
      </w:pPr>
      <w:rPr>
        <w:rFonts w:hint="default"/>
        <w:lang w:val="fr-FR" w:eastAsia="fr-FR" w:bidi="fr-FR"/>
      </w:rPr>
    </w:lvl>
  </w:abstractNum>
  <w:abstractNum w:abstractNumId="20" w15:restartNumberingAfterBreak="0">
    <w:nsid w:val="43A83D62"/>
    <w:multiLevelType w:val="hybridMultilevel"/>
    <w:tmpl w:val="E3469C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3C20AD"/>
    <w:multiLevelType w:val="multilevel"/>
    <w:tmpl w:val="AE6E245C"/>
    <w:lvl w:ilvl="0">
      <w:start w:val="1"/>
      <w:numFmt w:val="upperRoman"/>
      <w:pStyle w:val="Titre1"/>
      <w:lvlText w:val="Article %1."/>
      <w:lvlJc w:val="left"/>
      <w:pPr>
        <w:ind w:left="0" w:firstLine="0"/>
      </w:pPr>
      <w:rPr>
        <w:rFonts w:hint="default"/>
      </w:rPr>
    </w:lvl>
    <w:lvl w:ilvl="1">
      <w:start w:val="1"/>
      <w:numFmt w:val="decimalZero"/>
      <w:pStyle w:val="Titre2"/>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22" w15:restartNumberingAfterBreak="0">
    <w:nsid w:val="4BDC02A1"/>
    <w:multiLevelType w:val="hybridMultilevel"/>
    <w:tmpl w:val="27100F02"/>
    <w:lvl w:ilvl="0" w:tplc="CDFCDA8E">
      <w:start w:val="13"/>
      <w:numFmt w:val="bullet"/>
      <w:lvlText w:val="-"/>
      <w:lvlJc w:val="left"/>
      <w:pPr>
        <w:ind w:left="1776" w:hanging="360"/>
      </w:pPr>
      <w:rPr>
        <w:rFonts w:ascii="Century Gothic" w:eastAsia="Calibri"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4D3D6CB4"/>
    <w:multiLevelType w:val="hybridMultilevel"/>
    <w:tmpl w:val="E6B2FFA4"/>
    <w:lvl w:ilvl="0" w:tplc="040C000B">
      <w:start w:val="1"/>
      <w:numFmt w:val="bullet"/>
      <w:lvlText w:val=""/>
      <w:lvlJc w:val="left"/>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6B25B5"/>
    <w:multiLevelType w:val="hybridMultilevel"/>
    <w:tmpl w:val="FFFFFFFF"/>
    <w:lvl w:ilvl="0" w:tplc="95F0BC24">
      <w:numFmt w:val="bullet"/>
      <w:lvlText w:val="o"/>
      <w:lvlJc w:val="left"/>
      <w:pPr>
        <w:ind w:left="2572" w:hanging="360"/>
      </w:pPr>
      <w:rPr>
        <w:rFonts w:ascii="Courier New" w:eastAsia="Courier New" w:hAnsi="Courier New" w:cs="Courier New" w:hint="default"/>
        <w:w w:val="99"/>
        <w:sz w:val="24"/>
        <w:szCs w:val="24"/>
        <w:lang w:val="fr-FR" w:eastAsia="fr-FR" w:bidi="fr-FR"/>
      </w:rPr>
    </w:lvl>
    <w:lvl w:ilvl="1" w:tplc="49128F70">
      <w:numFmt w:val="bullet"/>
      <w:lvlText w:val="•"/>
      <w:lvlJc w:val="left"/>
      <w:pPr>
        <w:ind w:left="3512" w:hanging="360"/>
      </w:pPr>
      <w:rPr>
        <w:rFonts w:hint="default"/>
        <w:lang w:val="fr-FR" w:eastAsia="fr-FR" w:bidi="fr-FR"/>
      </w:rPr>
    </w:lvl>
    <w:lvl w:ilvl="2" w:tplc="3EFA9090">
      <w:numFmt w:val="bullet"/>
      <w:lvlText w:val="•"/>
      <w:lvlJc w:val="left"/>
      <w:pPr>
        <w:ind w:left="4444" w:hanging="360"/>
      </w:pPr>
      <w:rPr>
        <w:rFonts w:hint="default"/>
        <w:lang w:val="fr-FR" w:eastAsia="fr-FR" w:bidi="fr-FR"/>
      </w:rPr>
    </w:lvl>
    <w:lvl w:ilvl="3" w:tplc="7DF496D4">
      <w:numFmt w:val="bullet"/>
      <w:lvlText w:val="•"/>
      <w:lvlJc w:val="left"/>
      <w:pPr>
        <w:ind w:left="5376" w:hanging="360"/>
      </w:pPr>
      <w:rPr>
        <w:rFonts w:hint="default"/>
        <w:lang w:val="fr-FR" w:eastAsia="fr-FR" w:bidi="fr-FR"/>
      </w:rPr>
    </w:lvl>
    <w:lvl w:ilvl="4" w:tplc="B39C00A4">
      <w:numFmt w:val="bullet"/>
      <w:lvlText w:val="•"/>
      <w:lvlJc w:val="left"/>
      <w:pPr>
        <w:ind w:left="6308" w:hanging="360"/>
      </w:pPr>
      <w:rPr>
        <w:rFonts w:hint="default"/>
        <w:lang w:val="fr-FR" w:eastAsia="fr-FR" w:bidi="fr-FR"/>
      </w:rPr>
    </w:lvl>
    <w:lvl w:ilvl="5" w:tplc="1562BB90">
      <w:numFmt w:val="bullet"/>
      <w:lvlText w:val="•"/>
      <w:lvlJc w:val="left"/>
      <w:pPr>
        <w:ind w:left="7240" w:hanging="360"/>
      </w:pPr>
      <w:rPr>
        <w:rFonts w:hint="default"/>
        <w:lang w:val="fr-FR" w:eastAsia="fr-FR" w:bidi="fr-FR"/>
      </w:rPr>
    </w:lvl>
    <w:lvl w:ilvl="6" w:tplc="2522CBD6">
      <w:numFmt w:val="bullet"/>
      <w:lvlText w:val="•"/>
      <w:lvlJc w:val="left"/>
      <w:pPr>
        <w:ind w:left="8172" w:hanging="360"/>
      </w:pPr>
      <w:rPr>
        <w:rFonts w:hint="default"/>
        <w:lang w:val="fr-FR" w:eastAsia="fr-FR" w:bidi="fr-FR"/>
      </w:rPr>
    </w:lvl>
    <w:lvl w:ilvl="7" w:tplc="7FC426C6">
      <w:numFmt w:val="bullet"/>
      <w:lvlText w:val="•"/>
      <w:lvlJc w:val="left"/>
      <w:pPr>
        <w:ind w:left="9104" w:hanging="360"/>
      </w:pPr>
      <w:rPr>
        <w:rFonts w:hint="default"/>
        <w:lang w:val="fr-FR" w:eastAsia="fr-FR" w:bidi="fr-FR"/>
      </w:rPr>
    </w:lvl>
    <w:lvl w:ilvl="8" w:tplc="0060AAC0">
      <w:numFmt w:val="bullet"/>
      <w:lvlText w:val="•"/>
      <w:lvlJc w:val="left"/>
      <w:pPr>
        <w:ind w:left="10036" w:hanging="360"/>
      </w:pPr>
      <w:rPr>
        <w:rFonts w:hint="default"/>
        <w:lang w:val="fr-FR" w:eastAsia="fr-FR" w:bidi="fr-FR"/>
      </w:rPr>
    </w:lvl>
  </w:abstractNum>
  <w:abstractNum w:abstractNumId="25" w15:restartNumberingAfterBreak="0">
    <w:nsid w:val="561E75B7"/>
    <w:multiLevelType w:val="multilevel"/>
    <w:tmpl w:val="FFFFFFFF"/>
    <w:lvl w:ilvl="0">
      <w:start w:val="2"/>
      <w:numFmt w:val="decimal"/>
      <w:lvlText w:val="%1"/>
      <w:lvlJc w:val="left"/>
      <w:pPr>
        <w:ind w:left="1840" w:hanging="708"/>
      </w:pPr>
      <w:rPr>
        <w:rFonts w:hint="default"/>
        <w:lang w:val="fr-FR" w:eastAsia="fr-FR" w:bidi="fr-FR"/>
      </w:rPr>
    </w:lvl>
    <w:lvl w:ilvl="1">
      <w:start w:val="1"/>
      <w:numFmt w:val="decimal"/>
      <w:lvlText w:val="%1.%2"/>
      <w:lvlJc w:val="left"/>
      <w:pPr>
        <w:ind w:left="1840" w:hanging="708"/>
      </w:pPr>
      <w:rPr>
        <w:rFonts w:hint="default"/>
        <w:lang w:val="fr-FR" w:eastAsia="fr-FR" w:bidi="fr-FR"/>
      </w:rPr>
    </w:lvl>
    <w:lvl w:ilvl="2">
      <w:start w:val="1"/>
      <w:numFmt w:val="decimal"/>
      <w:lvlText w:val="%1.%2.%3"/>
      <w:lvlJc w:val="left"/>
      <w:pPr>
        <w:ind w:left="1840" w:hanging="708"/>
      </w:pPr>
      <w:rPr>
        <w:rFonts w:ascii="Calibri" w:eastAsia="Calibri" w:hAnsi="Calibri" w:cs="Calibri" w:hint="default"/>
        <w:spacing w:val="-1"/>
        <w:w w:val="99"/>
        <w:sz w:val="24"/>
        <w:szCs w:val="24"/>
        <w:lang w:val="fr-FR" w:eastAsia="fr-FR" w:bidi="fr-FR"/>
      </w:rPr>
    </w:lvl>
    <w:lvl w:ilvl="3">
      <w:numFmt w:val="bullet"/>
      <w:lvlText w:val="•"/>
      <w:lvlJc w:val="left"/>
      <w:pPr>
        <w:ind w:left="4858" w:hanging="708"/>
      </w:pPr>
      <w:rPr>
        <w:rFonts w:hint="default"/>
        <w:lang w:val="fr-FR" w:eastAsia="fr-FR" w:bidi="fr-FR"/>
      </w:rPr>
    </w:lvl>
    <w:lvl w:ilvl="4">
      <w:numFmt w:val="bullet"/>
      <w:lvlText w:val="•"/>
      <w:lvlJc w:val="left"/>
      <w:pPr>
        <w:ind w:left="5864" w:hanging="708"/>
      </w:pPr>
      <w:rPr>
        <w:rFonts w:hint="default"/>
        <w:lang w:val="fr-FR" w:eastAsia="fr-FR" w:bidi="fr-FR"/>
      </w:rPr>
    </w:lvl>
    <w:lvl w:ilvl="5">
      <w:numFmt w:val="bullet"/>
      <w:lvlText w:val="•"/>
      <w:lvlJc w:val="left"/>
      <w:pPr>
        <w:ind w:left="6870" w:hanging="708"/>
      </w:pPr>
      <w:rPr>
        <w:rFonts w:hint="default"/>
        <w:lang w:val="fr-FR" w:eastAsia="fr-FR" w:bidi="fr-FR"/>
      </w:rPr>
    </w:lvl>
    <w:lvl w:ilvl="6">
      <w:numFmt w:val="bullet"/>
      <w:lvlText w:val="•"/>
      <w:lvlJc w:val="left"/>
      <w:pPr>
        <w:ind w:left="7876" w:hanging="708"/>
      </w:pPr>
      <w:rPr>
        <w:rFonts w:hint="default"/>
        <w:lang w:val="fr-FR" w:eastAsia="fr-FR" w:bidi="fr-FR"/>
      </w:rPr>
    </w:lvl>
    <w:lvl w:ilvl="7">
      <w:numFmt w:val="bullet"/>
      <w:lvlText w:val="•"/>
      <w:lvlJc w:val="left"/>
      <w:pPr>
        <w:ind w:left="8882" w:hanging="708"/>
      </w:pPr>
      <w:rPr>
        <w:rFonts w:hint="default"/>
        <w:lang w:val="fr-FR" w:eastAsia="fr-FR" w:bidi="fr-FR"/>
      </w:rPr>
    </w:lvl>
    <w:lvl w:ilvl="8">
      <w:numFmt w:val="bullet"/>
      <w:lvlText w:val="•"/>
      <w:lvlJc w:val="left"/>
      <w:pPr>
        <w:ind w:left="9888" w:hanging="708"/>
      </w:pPr>
      <w:rPr>
        <w:rFonts w:hint="default"/>
        <w:lang w:val="fr-FR" w:eastAsia="fr-FR" w:bidi="fr-FR"/>
      </w:rPr>
    </w:lvl>
  </w:abstractNum>
  <w:abstractNum w:abstractNumId="26" w15:restartNumberingAfterBreak="0">
    <w:nsid w:val="5D084825"/>
    <w:multiLevelType w:val="hybridMultilevel"/>
    <w:tmpl w:val="0088DB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352BF5"/>
    <w:multiLevelType w:val="hybridMultilevel"/>
    <w:tmpl w:val="0FFC9B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EE501F"/>
    <w:multiLevelType w:val="hybridMultilevel"/>
    <w:tmpl w:val="FFFFFFFF"/>
    <w:lvl w:ilvl="0" w:tplc="199250C6">
      <w:numFmt w:val="bullet"/>
      <w:lvlText w:val="-"/>
      <w:lvlJc w:val="left"/>
      <w:pPr>
        <w:ind w:left="2200" w:hanging="360"/>
      </w:pPr>
      <w:rPr>
        <w:rFonts w:ascii="Calibri" w:eastAsia="Calibri" w:hAnsi="Calibri" w:cs="Calibri" w:hint="default"/>
        <w:w w:val="99"/>
        <w:sz w:val="24"/>
        <w:szCs w:val="24"/>
        <w:lang w:val="fr-FR" w:eastAsia="fr-FR" w:bidi="fr-FR"/>
      </w:rPr>
    </w:lvl>
    <w:lvl w:ilvl="1" w:tplc="543E4E62">
      <w:numFmt w:val="bullet"/>
      <w:lvlText w:val="o"/>
      <w:lvlJc w:val="left"/>
      <w:pPr>
        <w:ind w:left="2572" w:hanging="360"/>
      </w:pPr>
      <w:rPr>
        <w:rFonts w:ascii="Courier New" w:eastAsia="Courier New" w:hAnsi="Courier New" w:cs="Courier New" w:hint="default"/>
        <w:w w:val="99"/>
        <w:sz w:val="24"/>
        <w:szCs w:val="24"/>
        <w:lang w:val="fr-FR" w:eastAsia="fr-FR" w:bidi="fr-FR"/>
      </w:rPr>
    </w:lvl>
    <w:lvl w:ilvl="2" w:tplc="7C424F6A">
      <w:numFmt w:val="bullet"/>
      <w:lvlText w:val="•"/>
      <w:lvlJc w:val="left"/>
      <w:pPr>
        <w:ind w:left="3615" w:hanging="360"/>
      </w:pPr>
      <w:rPr>
        <w:rFonts w:hint="default"/>
        <w:lang w:val="fr-FR" w:eastAsia="fr-FR" w:bidi="fr-FR"/>
      </w:rPr>
    </w:lvl>
    <w:lvl w:ilvl="3" w:tplc="1150B0FC">
      <w:numFmt w:val="bullet"/>
      <w:lvlText w:val="•"/>
      <w:lvlJc w:val="left"/>
      <w:pPr>
        <w:ind w:left="4651" w:hanging="360"/>
      </w:pPr>
      <w:rPr>
        <w:rFonts w:hint="default"/>
        <w:lang w:val="fr-FR" w:eastAsia="fr-FR" w:bidi="fr-FR"/>
      </w:rPr>
    </w:lvl>
    <w:lvl w:ilvl="4" w:tplc="50681F5E">
      <w:numFmt w:val="bullet"/>
      <w:lvlText w:val="•"/>
      <w:lvlJc w:val="left"/>
      <w:pPr>
        <w:ind w:left="5686" w:hanging="360"/>
      </w:pPr>
      <w:rPr>
        <w:rFonts w:hint="default"/>
        <w:lang w:val="fr-FR" w:eastAsia="fr-FR" w:bidi="fr-FR"/>
      </w:rPr>
    </w:lvl>
    <w:lvl w:ilvl="5" w:tplc="C534DED2">
      <w:numFmt w:val="bullet"/>
      <w:lvlText w:val="•"/>
      <w:lvlJc w:val="left"/>
      <w:pPr>
        <w:ind w:left="6722" w:hanging="360"/>
      </w:pPr>
      <w:rPr>
        <w:rFonts w:hint="default"/>
        <w:lang w:val="fr-FR" w:eastAsia="fr-FR" w:bidi="fr-FR"/>
      </w:rPr>
    </w:lvl>
    <w:lvl w:ilvl="6" w:tplc="CA36FE4E">
      <w:numFmt w:val="bullet"/>
      <w:lvlText w:val="•"/>
      <w:lvlJc w:val="left"/>
      <w:pPr>
        <w:ind w:left="7757" w:hanging="360"/>
      </w:pPr>
      <w:rPr>
        <w:rFonts w:hint="default"/>
        <w:lang w:val="fr-FR" w:eastAsia="fr-FR" w:bidi="fr-FR"/>
      </w:rPr>
    </w:lvl>
    <w:lvl w:ilvl="7" w:tplc="8B326888">
      <w:numFmt w:val="bullet"/>
      <w:lvlText w:val="•"/>
      <w:lvlJc w:val="left"/>
      <w:pPr>
        <w:ind w:left="8793" w:hanging="360"/>
      </w:pPr>
      <w:rPr>
        <w:rFonts w:hint="default"/>
        <w:lang w:val="fr-FR" w:eastAsia="fr-FR" w:bidi="fr-FR"/>
      </w:rPr>
    </w:lvl>
    <w:lvl w:ilvl="8" w:tplc="817E1C2C">
      <w:numFmt w:val="bullet"/>
      <w:lvlText w:val="•"/>
      <w:lvlJc w:val="left"/>
      <w:pPr>
        <w:ind w:left="9828" w:hanging="360"/>
      </w:pPr>
      <w:rPr>
        <w:rFonts w:hint="default"/>
        <w:lang w:val="fr-FR" w:eastAsia="fr-FR" w:bidi="fr-FR"/>
      </w:rPr>
    </w:lvl>
  </w:abstractNum>
  <w:abstractNum w:abstractNumId="29" w15:restartNumberingAfterBreak="0">
    <w:nsid w:val="6A9E041C"/>
    <w:multiLevelType w:val="hybridMultilevel"/>
    <w:tmpl w:val="72F836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D30E3C"/>
    <w:multiLevelType w:val="hybridMultilevel"/>
    <w:tmpl w:val="A31CF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F54A25"/>
    <w:multiLevelType w:val="hybridMultilevel"/>
    <w:tmpl w:val="5A26F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653D7D"/>
    <w:multiLevelType w:val="hybridMultilevel"/>
    <w:tmpl w:val="6914A29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9190995"/>
    <w:multiLevelType w:val="hybridMultilevel"/>
    <w:tmpl w:val="FFFFFFFF"/>
    <w:lvl w:ilvl="0" w:tplc="851261E2">
      <w:numFmt w:val="bullet"/>
      <w:lvlText w:val="-"/>
      <w:lvlJc w:val="left"/>
      <w:pPr>
        <w:ind w:left="1984" w:hanging="130"/>
      </w:pPr>
      <w:rPr>
        <w:rFonts w:hint="default"/>
        <w:b/>
        <w:bCs/>
        <w:w w:val="99"/>
        <w:lang w:val="fr-FR" w:eastAsia="fr-FR" w:bidi="fr-FR"/>
      </w:rPr>
    </w:lvl>
    <w:lvl w:ilvl="1" w:tplc="AB52F3F0">
      <w:numFmt w:val="bullet"/>
      <w:lvlText w:val="•"/>
      <w:lvlJc w:val="left"/>
      <w:pPr>
        <w:ind w:left="2972" w:hanging="130"/>
      </w:pPr>
      <w:rPr>
        <w:rFonts w:hint="default"/>
        <w:lang w:val="fr-FR" w:eastAsia="fr-FR" w:bidi="fr-FR"/>
      </w:rPr>
    </w:lvl>
    <w:lvl w:ilvl="2" w:tplc="EE8AD158">
      <w:numFmt w:val="bullet"/>
      <w:lvlText w:val="•"/>
      <w:lvlJc w:val="left"/>
      <w:pPr>
        <w:ind w:left="3964" w:hanging="130"/>
      </w:pPr>
      <w:rPr>
        <w:rFonts w:hint="default"/>
        <w:lang w:val="fr-FR" w:eastAsia="fr-FR" w:bidi="fr-FR"/>
      </w:rPr>
    </w:lvl>
    <w:lvl w:ilvl="3" w:tplc="CAAA56C4">
      <w:numFmt w:val="bullet"/>
      <w:lvlText w:val="•"/>
      <w:lvlJc w:val="left"/>
      <w:pPr>
        <w:ind w:left="4956" w:hanging="130"/>
      </w:pPr>
      <w:rPr>
        <w:rFonts w:hint="default"/>
        <w:lang w:val="fr-FR" w:eastAsia="fr-FR" w:bidi="fr-FR"/>
      </w:rPr>
    </w:lvl>
    <w:lvl w:ilvl="4" w:tplc="FBB015A4">
      <w:numFmt w:val="bullet"/>
      <w:lvlText w:val="•"/>
      <w:lvlJc w:val="left"/>
      <w:pPr>
        <w:ind w:left="5948" w:hanging="130"/>
      </w:pPr>
      <w:rPr>
        <w:rFonts w:hint="default"/>
        <w:lang w:val="fr-FR" w:eastAsia="fr-FR" w:bidi="fr-FR"/>
      </w:rPr>
    </w:lvl>
    <w:lvl w:ilvl="5" w:tplc="AE2C6DA2">
      <w:numFmt w:val="bullet"/>
      <w:lvlText w:val="•"/>
      <w:lvlJc w:val="left"/>
      <w:pPr>
        <w:ind w:left="6940" w:hanging="130"/>
      </w:pPr>
      <w:rPr>
        <w:rFonts w:hint="default"/>
        <w:lang w:val="fr-FR" w:eastAsia="fr-FR" w:bidi="fr-FR"/>
      </w:rPr>
    </w:lvl>
    <w:lvl w:ilvl="6" w:tplc="584E2EDE">
      <w:numFmt w:val="bullet"/>
      <w:lvlText w:val="•"/>
      <w:lvlJc w:val="left"/>
      <w:pPr>
        <w:ind w:left="7932" w:hanging="130"/>
      </w:pPr>
      <w:rPr>
        <w:rFonts w:hint="default"/>
        <w:lang w:val="fr-FR" w:eastAsia="fr-FR" w:bidi="fr-FR"/>
      </w:rPr>
    </w:lvl>
    <w:lvl w:ilvl="7" w:tplc="8AE88304">
      <w:numFmt w:val="bullet"/>
      <w:lvlText w:val="•"/>
      <w:lvlJc w:val="left"/>
      <w:pPr>
        <w:ind w:left="8924" w:hanging="130"/>
      </w:pPr>
      <w:rPr>
        <w:rFonts w:hint="default"/>
        <w:lang w:val="fr-FR" w:eastAsia="fr-FR" w:bidi="fr-FR"/>
      </w:rPr>
    </w:lvl>
    <w:lvl w:ilvl="8" w:tplc="CBAAE6BE">
      <w:numFmt w:val="bullet"/>
      <w:lvlText w:val="•"/>
      <w:lvlJc w:val="left"/>
      <w:pPr>
        <w:ind w:left="9916" w:hanging="130"/>
      </w:pPr>
      <w:rPr>
        <w:rFonts w:hint="default"/>
        <w:lang w:val="fr-FR" w:eastAsia="fr-FR" w:bidi="fr-FR"/>
      </w:rPr>
    </w:lvl>
  </w:abstractNum>
  <w:num w:numId="1" w16cid:durableId="1933511001">
    <w:abstractNumId w:val="4"/>
  </w:num>
  <w:num w:numId="2" w16cid:durableId="1024289751">
    <w:abstractNumId w:val="31"/>
  </w:num>
  <w:num w:numId="3" w16cid:durableId="646395689">
    <w:abstractNumId w:val="12"/>
  </w:num>
  <w:num w:numId="4" w16cid:durableId="461116302">
    <w:abstractNumId w:val="26"/>
  </w:num>
  <w:num w:numId="5" w16cid:durableId="264192820">
    <w:abstractNumId w:val="32"/>
  </w:num>
  <w:num w:numId="6" w16cid:durableId="118574166">
    <w:abstractNumId w:val="2"/>
  </w:num>
  <w:num w:numId="7" w16cid:durableId="84881774">
    <w:abstractNumId w:val="11"/>
  </w:num>
  <w:num w:numId="8" w16cid:durableId="1401556955">
    <w:abstractNumId w:val="1"/>
  </w:num>
  <w:num w:numId="9" w16cid:durableId="1499223618">
    <w:abstractNumId w:val="20"/>
  </w:num>
  <w:num w:numId="10" w16cid:durableId="689529962">
    <w:abstractNumId w:val="22"/>
  </w:num>
  <w:num w:numId="11" w16cid:durableId="264271573">
    <w:abstractNumId w:val="15"/>
  </w:num>
  <w:num w:numId="12" w16cid:durableId="219366415">
    <w:abstractNumId w:val="0"/>
  </w:num>
  <w:num w:numId="13" w16cid:durableId="107361413">
    <w:abstractNumId w:val="6"/>
  </w:num>
  <w:num w:numId="14" w16cid:durableId="1168443839">
    <w:abstractNumId w:val="16"/>
  </w:num>
  <w:num w:numId="15" w16cid:durableId="63721970">
    <w:abstractNumId w:val="30"/>
  </w:num>
  <w:num w:numId="16" w16cid:durableId="1844079731">
    <w:abstractNumId w:val="5"/>
  </w:num>
  <w:num w:numId="17" w16cid:durableId="1841195791">
    <w:abstractNumId w:val="21"/>
  </w:num>
  <w:num w:numId="18" w16cid:durableId="1580678419">
    <w:abstractNumId w:val="14"/>
  </w:num>
  <w:num w:numId="19" w16cid:durableId="1413578456">
    <w:abstractNumId w:val="13"/>
  </w:num>
  <w:num w:numId="20" w16cid:durableId="2053066790">
    <w:abstractNumId w:val="7"/>
  </w:num>
  <w:num w:numId="21" w16cid:durableId="1050348885">
    <w:abstractNumId w:val="8"/>
  </w:num>
  <w:num w:numId="22" w16cid:durableId="2101828686">
    <w:abstractNumId w:val="27"/>
  </w:num>
  <w:num w:numId="23" w16cid:durableId="532116244">
    <w:abstractNumId w:val="9"/>
  </w:num>
  <w:num w:numId="24" w16cid:durableId="685911722">
    <w:abstractNumId w:val="23"/>
  </w:num>
  <w:num w:numId="25" w16cid:durableId="986402578">
    <w:abstractNumId w:val="29"/>
  </w:num>
  <w:num w:numId="26" w16cid:durableId="589778638">
    <w:abstractNumId w:val="24"/>
  </w:num>
  <w:num w:numId="27" w16cid:durableId="68189499">
    <w:abstractNumId w:val="19"/>
  </w:num>
  <w:num w:numId="28" w16cid:durableId="588776706">
    <w:abstractNumId w:val="33"/>
  </w:num>
  <w:num w:numId="29" w16cid:durableId="1587379656">
    <w:abstractNumId w:val="28"/>
  </w:num>
  <w:num w:numId="30" w16cid:durableId="1123303275">
    <w:abstractNumId w:val="18"/>
  </w:num>
  <w:num w:numId="31" w16cid:durableId="924798974">
    <w:abstractNumId w:val="25"/>
  </w:num>
  <w:num w:numId="32" w16cid:durableId="2065904838">
    <w:abstractNumId w:val="3"/>
  </w:num>
  <w:num w:numId="33" w16cid:durableId="1085608131">
    <w:abstractNumId w:val="10"/>
  </w:num>
  <w:num w:numId="34" w16cid:durableId="6916108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AC"/>
    <w:rsid w:val="0001520C"/>
    <w:rsid w:val="00025850"/>
    <w:rsid w:val="000A4B1A"/>
    <w:rsid w:val="000C0215"/>
    <w:rsid w:val="000D67FC"/>
    <w:rsid w:val="001006C4"/>
    <w:rsid w:val="0014556D"/>
    <w:rsid w:val="00155A4D"/>
    <w:rsid w:val="001562E1"/>
    <w:rsid w:val="00172C34"/>
    <w:rsid w:val="0017325E"/>
    <w:rsid w:val="00191E44"/>
    <w:rsid w:val="001B0CF2"/>
    <w:rsid w:val="001B0D01"/>
    <w:rsid w:val="001B7AD3"/>
    <w:rsid w:val="001C660E"/>
    <w:rsid w:val="001E2CC1"/>
    <w:rsid w:val="001F2EA3"/>
    <w:rsid w:val="001F4631"/>
    <w:rsid w:val="002062E5"/>
    <w:rsid w:val="00211DD8"/>
    <w:rsid w:val="002164F1"/>
    <w:rsid w:val="00233749"/>
    <w:rsid w:val="00257994"/>
    <w:rsid w:val="002603FA"/>
    <w:rsid w:val="00280B70"/>
    <w:rsid w:val="00292F5A"/>
    <w:rsid w:val="00293EE7"/>
    <w:rsid w:val="002A623E"/>
    <w:rsid w:val="0031083D"/>
    <w:rsid w:val="00317140"/>
    <w:rsid w:val="003263A3"/>
    <w:rsid w:val="003265CE"/>
    <w:rsid w:val="00342238"/>
    <w:rsid w:val="00343E5B"/>
    <w:rsid w:val="00354E54"/>
    <w:rsid w:val="0039663C"/>
    <w:rsid w:val="003B2741"/>
    <w:rsid w:val="003D7FE9"/>
    <w:rsid w:val="00402DD8"/>
    <w:rsid w:val="00415B3D"/>
    <w:rsid w:val="0044070A"/>
    <w:rsid w:val="00447F18"/>
    <w:rsid w:val="00461097"/>
    <w:rsid w:val="00480B5D"/>
    <w:rsid w:val="004D1D51"/>
    <w:rsid w:val="004E17FC"/>
    <w:rsid w:val="004E69B0"/>
    <w:rsid w:val="005143BD"/>
    <w:rsid w:val="00527224"/>
    <w:rsid w:val="005B6646"/>
    <w:rsid w:val="005C0BAC"/>
    <w:rsid w:val="005C72C3"/>
    <w:rsid w:val="005E2D1F"/>
    <w:rsid w:val="005F032F"/>
    <w:rsid w:val="005F0DAD"/>
    <w:rsid w:val="00607C0B"/>
    <w:rsid w:val="00611E7B"/>
    <w:rsid w:val="006436FF"/>
    <w:rsid w:val="006452DF"/>
    <w:rsid w:val="00681ECC"/>
    <w:rsid w:val="006A66F9"/>
    <w:rsid w:val="006C4F60"/>
    <w:rsid w:val="006D12BA"/>
    <w:rsid w:val="006D453D"/>
    <w:rsid w:val="006E1C5D"/>
    <w:rsid w:val="006E646F"/>
    <w:rsid w:val="00707773"/>
    <w:rsid w:val="00723572"/>
    <w:rsid w:val="007352D5"/>
    <w:rsid w:val="007403ED"/>
    <w:rsid w:val="007472B6"/>
    <w:rsid w:val="00751B03"/>
    <w:rsid w:val="007638D5"/>
    <w:rsid w:val="00786082"/>
    <w:rsid w:val="007A2D4E"/>
    <w:rsid w:val="007B0030"/>
    <w:rsid w:val="007E1694"/>
    <w:rsid w:val="007E7969"/>
    <w:rsid w:val="007F4563"/>
    <w:rsid w:val="0081553D"/>
    <w:rsid w:val="0081727E"/>
    <w:rsid w:val="00823868"/>
    <w:rsid w:val="00845D41"/>
    <w:rsid w:val="00850495"/>
    <w:rsid w:val="008517AC"/>
    <w:rsid w:val="0085219B"/>
    <w:rsid w:val="00864B0E"/>
    <w:rsid w:val="0088144E"/>
    <w:rsid w:val="00883C22"/>
    <w:rsid w:val="00892868"/>
    <w:rsid w:val="008A0389"/>
    <w:rsid w:val="008E43F8"/>
    <w:rsid w:val="008E48DF"/>
    <w:rsid w:val="008E6E8B"/>
    <w:rsid w:val="008F6547"/>
    <w:rsid w:val="0092217F"/>
    <w:rsid w:val="00970A4C"/>
    <w:rsid w:val="0099746D"/>
    <w:rsid w:val="009B6948"/>
    <w:rsid w:val="009C191D"/>
    <w:rsid w:val="009C3AC1"/>
    <w:rsid w:val="009D19D6"/>
    <w:rsid w:val="009D73F9"/>
    <w:rsid w:val="00A01F9E"/>
    <w:rsid w:val="00A425D7"/>
    <w:rsid w:val="00A42A0A"/>
    <w:rsid w:val="00A45195"/>
    <w:rsid w:val="00A46F5B"/>
    <w:rsid w:val="00A55BDA"/>
    <w:rsid w:val="00A92226"/>
    <w:rsid w:val="00AE1B7C"/>
    <w:rsid w:val="00B079FC"/>
    <w:rsid w:val="00B17271"/>
    <w:rsid w:val="00B545C4"/>
    <w:rsid w:val="00B5682E"/>
    <w:rsid w:val="00B63CB9"/>
    <w:rsid w:val="00B92E55"/>
    <w:rsid w:val="00BB0712"/>
    <w:rsid w:val="00BE1FAE"/>
    <w:rsid w:val="00C00C08"/>
    <w:rsid w:val="00C06B15"/>
    <w:rsid w:val="00C07B3A"/>
    <w:rsid w:val="00C40F51"/>
    <w:rsid w:val="00C42766"/>
    <w:rsid w:val="00C43BE8"/>
    <w:rsid w:val="00C45717"/>
    <w:rsid w:val="00C736B9"/>
    <w:rsid w:val="00C95424"/>
    <w:rsid w:val="00CB7292"/>
    <w:rsid w:val="00CE4B77"/>
    <w:rsid w:val="00CF75C6"/>
    <w:rsid w:val="00D0618C"/>
    <w:rsid w:val="00D212F2"/>
    <w:rsid w:val="00D24089"/>
    <w:rsid w:val="00D2713D"/>
    <w:rsid w:val="00D30AA1"/>
    <w:rsid w:val="00D313EC"/>
    <w:rsid w:val="00D32508"/>
    <w:rsid w:val="00D330CF"/>
    <w:rsid w:val="00D55EB3"/>
    <w:rsid w:val="00D6415B"/>
    <w:rsid w:val="00D65C15"/>
    <w:rsid w:val="00D67B38"/>
    <w:rsid w:val="00D770FE"/>
    <w:rsid w:val="00D80F5B"/>
    <w:rsid w:val="00D84F58"/>
    <w:rsid w:val="00DC4F13"/>
    <w:rsid w:val="00DD2C6A"/>
    <w:rsid w:val="00DD6E6A"/>
    <w:rsid w:val="00E12B96"/>
    <w:rsid w:val="00E31C58"/>
    <w:rsid w:val="00E35EB0"/>
    <w:rsid w:val="00E627ED"/>
    <w:rsid w:val="00E83A5D"/>
    <w:rsid w:val="00EC5878"/>
    <w:rsid w:val="00F2122A"/>
    <w:rsid w:val="00F51E64"/>
    <w:rsid w:val="00F56CBC"/>
    <w:rsid w:val="00F656F9"/>
    <w:rsid w:val="00FA0518"/>
    <w:rsid w:val="00FA3071"/>
    <w:rsid w:val="00FC7226"/>
    <w:rsid w:val="00FD0AE1"/>
    <w:rsid w:val="00FD5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51D7E2A"/>
  <w15:chartTrackingRefBased/>
  <w15:docId w15:val="{A37AD57E-64AD-40EF-9479-FCA639AE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AC"/>
    <w:pPr>
      <w:spacing w:after="0" w:line="276" w:lineRule="auto"/>
      <w:jc w:val="both"/>
    </w:pPr>
    <w:rPr>
      <w:rFonts w:ascii="Century Gothic" w:eastAsia="Calibri" w:hAnsi="Century Gothic" w:cs="Times New Roman"/>
    </w:rPr>
  </w:style>
  <w:style w:type="paragraph" w:styleId="Titre1">
    <w:name w:val="heading 1"/>
    <w:basedOn w:val="Normal"/>
    <w:next w:val="Normal"/>
    <w:link w:val="Titre1Car"/>
    <w:uiPriority w:val="9"/>
    <w:qFormat/>
    <w:rsid w:val="007F4563"/>
    <w:pPr>
      <w:keepNext/>
      <w:keepLines/>
      <w:numPr>
        <w:numId w:val="17"/>
      </w:numPr>
      <w:spacing w:before="480"/>
      <w:jc w:val="left"/>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7F4563"/>
    <w:pPr>
      <w:keepNext/>
      <w:keepLines/>
      <w:numPr>
        <w:ilvl w:val="1"/>
        <w:numId w:val="17"/>
      </w:numPr>
      <w:spacing w:before="200"/>
      <w:jc w:val="left"/>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7F4563"/>
    <w:pPr>
      <w:keepNext/>
      <w:keepLines/>
      <w:numPr>
        <w:ilvl w:val="2"/>
        <w:numId w:val="17"/>
      </w:numPr>
      <w:spacing w:before="200"/>
      <w:jc w:val="left"/>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7F4563"/>
    <w:pPr>
      <w:keepNext/>
      <w:keepLines/>
      <w:numPr>
        <w:ilvl w:val="3"/>
        <w:numId w:val="17"/>
      </w:numPr>
      <w:spacing w:before="200"/>
      <w:jc w:val="left"/>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7F4563"/>
    <w:pPr>
      <w:keepNext/>
      <w:keepLines/>
      <w:numPr>
        <w:ilvl w:val="4"/>
        <w:numId w:val="17"/>
      </w:numPr>
      <w:spacing w:before="200"/>
      <w:jc w:val="left"/>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7F4563"/>
    <w:pPr>
      <w:keepNext/>
      <w:keepLines/>
      <w:numPr>
        <w:ilvl w:val="5"/>
        <w:numId w:val="17"/>
      </w:numPr>
      <w:spacing w:before="200"/>
      <w:jc w:val="left"/>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7F4563"/>
    <w:pPr>
      <w:keepNext/>
      <w:keepLines/>
      <w:numPr>
        <w:ilvl w:val="6"/>
        <w:numId w:val="17"/>
      </w:numPr>
      <w:spacing w:before="200"/>
      <w:jc w:val="left"/>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F4563"/>
    <w:pPr>
      <w:keepNext/>
      <w:keepLines/>
      <w:numPr>
        <w:ilvl w:val="7"/>
        <w:numId w:val="17"/>
      </w:numPr>
      <w:spacing w:before="200"/>
      <w:jc w:val="left"/>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F4563"/>
    <w:pPr>
      <w:keepNext/>
      <w:keepLines/>
      <w:numPr>
        <w:ilvl w:val="8"/>
        <w:numId w:val="17"/>
      </w:numPr>
      <w:spacing w:before="200"/>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au et figure"/>
    <w:basedOn w:val="Normal"/>
    <w:link w:val="ParagraphedelisteCar"/>
    <w:uiPriority w:val="1"/>
    <w:qFormat/>
    <w:rsid w:val="008517AC"/>
    <w:pPr>
      <w:ind w:left="720"/>
      <w:contextualSpacing/>
    </w:pPr>
  </w:style>
  <w:style w:type="paragraph" w:styleId="Pieddepage">
    <w:name w:val="footer"/>
    <w:basedOn w:val="Normal"/>
    <w:link w:val="PieddepageCar"/>
    <w:uiPriority w:val="99"/>
    <w:unhideWhenUsed/>
    <w:rsid w:val="008517AC"/>
    <w:pPr>
      <w:tabs>
        <w:tab w:val="center" w:pos="4536"/>
        <w:tab w:val="right" w:pos="9072"/>
      </w:tabs>
      <w:spacing w:line="240" w:lineRule="auto"/>
    </w:pPr>
  </w:style>
  <w:style w:type="character" w:customStyle="1" w:styleId="PieddepageCar">
    <w:name w:val="Pied de page Car"/>
    <w:basedOn w:val="Policepardfaut"/>
    <w:link w:val="Pieddepage"/>
    <w:uiPriority w:val="99"/>
    <w:rsid w:val="008517AC"/>
    <w:rPr>
      <w:rFonts w:ascii="Century Gothic" w:eastAsia="Calibri" w:hAnsi="Century Gothic" w:cs="Times New Roman"/>
    </w:rPr>
  </w:style>
  <w:style w:type="character" w:customStyle="1" w:styleId="ParagraphedelisteCar">
    <w:name w:val="Paragraphe de liste Car"/>
    <w:aliases w:val="tableau et figure Car"/>
    <w:basedOn w:val="Policepardfaut"/>
    <w:link w:val="Paragraphedeliste"/>
    <w:rsid w:val="008517AC"/>
    <w:rPr>
      <w:rFonts w:ascii="Century Gothic" w:eastAsia="Calibri" w:hAnsi="Century Gothic" w:cs="Times New Roman"/>
    </w:rPr>
  </w:style>
  <w:style w:type="paragraph" w:customStyle="1" w:styleId="Corps">
    <w:name w:val="Corps"/>
    <w:rsid w:val="008517AC"/>
    <w:pPr>
      <w:shd w:val="clear" w:color="auto" w:fill="FFFFFF"/>
      <w:spacing w:after="0" w:line="100" w:lineRule="atLeast"/>
    </w:pPr>
    <w:rPr>
      <w:rFonts w:ascii="Times New Roman" w:eastAsia="Times New Roman" w:hAnsi="Times New Roman" w:cs="Times New Roman"/>
      <w:color w:val="000000"/>
      <w:kern w:val="1"/>
      <w:sz w:val="24"/>
      <w:szCs w:val="24"/>
      <w:u w:color="000000"/>
      <w:lang w:eastAsia="hi-IN" w:bidi="hi-IN"/>
    </w:rPr>
  </w:style>
  <w:style w:type="paragraph" w:styleId="En-tte">
    <w:name w:val="header"/>
    <w:basedOn w:val="Normal"/>
    <w:link w:val="En-tteCar"/>
    <w:uiPriority w:val="99"/>
    <w:unhideWhenUsed/>
    <w:rsid w:val="008517AC"/>
    <w:pPr>
      <w:tabs>
        <w:tab w:val="center" w:pos="4536"/>
        <w:tab w:val="right" w:pos="9072"/>
      </w:tabs>
      <w:spacing w:line="240" w:lineRule="auto"/>
    </w:pPr>
  </w:style>
  <w:style w:type="character" w:customStyle="1" w:styleId="En-tteCar">
    <w:name w:val="En-tête Car"/>
    <w:basedOn w:val="Policepardfaut"/>
    <w:link w:val="En-tte"/>
    <w:uiPriority w:val="99"/>
    <w:rsid w:val="008517AC"/>
    <w:rPr>
      <w:rFonts w:ascii="Century Gothic" w:eastAsia="Calibri" w:hAnsi="Century Gothic" w:cs="Times New Roman"/>
    </w:rPr>
  </w:style>
  <w:style w:type="character" w:styleId="Lienhypertexte">
    <w:name w:val="Hyperlink"/>
    <w:basedOn w:val="Policepardfaut"/>
    <w:uiPriority w:val="99"/>
    <w:semiHidden/>
    <w:unhideWhenUsed/>
    <w:rsid w:val="00E12B96"/>
    <w:rPr>
      <w:color w:val="0000FF"/>
      <w:u w:val="single"/>
    </w:rPr>
  </w:style>
  <w:style w:type="table" w:styleId="Grilledutableau">
    <w:name w:val="Table Grid"/>
    <w:basedOn w:val="TableauNormal"/>
    <w:uiPriority w:val="59"/>
    <w:rsid w:val="00DD6E6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7994"/>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uiPriority w:val="9"/>
    <w:rsid w:val="007F4563"/>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7F4563"/>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7F4563"/>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7F4563"/>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7F4563"/>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7F4563"/>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7F456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F456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F4563"/>
    <w:rPr>
      <w:rFonts w:asciiTheme="majorHAnsi" w:eastAsiaTheme="majorEastAsia" w:hAnsiTheme="majorHAnsi" w:cstheme="majorBidi"/>
      <w:i/>
      <w:iCs/>
      <w:color w:val="404040" w:themeColor="text1" w:themeTint="BF"/>
      <w:sz w:val="20"/>
      <w:szCs w:val="20"/>
    </w:rPr>
  </w:style>
  <w:style w:type="paragraph" w:styleId="Corpsdetexte">
    <w:name w:val="Body Text"/>
    <w:basedOn w:val="Normal"/>
    <w:link w:val="CorpsdetexteCar"/>
    <w:uiPriority w:val="99"/>
    <w:semiHidden/>
    <w:unhideWhenUsed/>
    <w:rsid w:val="001B0D01"/>
    <w:pPr>
      <w:spacing w:after="120"/>
    </w:pPr>
  </w:style>
  <w:style w:type="character" w:customStyle="1" w:styleId="CorpsdetexteCar">
    <w:name w:val="Corps de texte Car"/>
    <w:basedOn w:val="Policepardfaut"/>
    <w:link w:val="Corpsdetexte"/>
    <w:uiPriority w:val="99"/>
    <w:semiHidden/>
    <w:rsid w:val="001B0D01"/>
    <w:rPr>
      <w:rFonts w:ascii="Century Gothic" w:eastAsia="Calibri" w:hAnsi="Century Gothic" w:cs="Times New Roman"/>
    </w:rPr>
  </w:style>
  <w:style w:type="paragraph" w:customStyle="1" w:styleId="TableParagraph">
    <w:name w:val="Table Paragraph"/>
    <w:basedOn w:val="Normal"/>
    <w:uiPriority w:val="1"/>
    <w:qFormat/>
    <w:rsid w:val="001B0D01"/>
    <w:pPr>
      <w:widowControl w:val="0"/>
      <w:autoSpaceDE w:val="0"/>
      <w:autoSpaceDN w:val="0"/>
      <w:spacing w:line="240" w:lineRule="auto"/>
      <w:jc w:val="left"/>
    </w:pPr>
    <w:rPr>
      <w:rFonts w:ascii="Arial" w:eastAsia="Arial" w:hAnsi="Arial" w:cs="Arial"/>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1898</Words>
  <Characters>10444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KOCH</dc:creator>
  <cp:keywords/>
  <dc:description/>
  <cp:lastModifiedBy>Chloé KOCH</cp:lastModifiedBy>
  <cp:revision>2</cp:revision>
  <cp:lastPrinted>2022-05-11T14:26:00Z</cp:lastPrinted>
  <dcterms:created xsi:type="dcterms:W3CDTF">2022-05-11T14:42:00Z</dcterms:created>
  <dcterms:modified xsi:type="dcterms:W3CDTF">2022-05-11T14:42:00Z</dcterms:modified>
</cp:coreProperties>
</file>